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4"/>
        <w:gridCol w:w="8617"/>
        <w:gridCol w:w="1644"/>
      </w:tblGrid>
      <w:tr w:rsidR="00C67425" w:rsidRPr="00376F37" w:rsidTr="00C67425">
        <w:trPr>
          <w:trHeight w:val="181"/>
        </w:trPr>
        <w:tc>
          <w:tcPr>
            <w:tcW w:w="1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  <w:jc w:val="center"/>
            </w:pPr>
            <w:bookmarkStart w:id="0" w:name="P292"/>
            <w:bookmarkStart w:id="1" w:name="_GoBack"/>
            <w:bookmarkEnd w:id="0"/>
            <w:bookmarkEnd w:id="1"/>
            <w:r w:rsidRPr="00376F37">
              <w:t>ПЕРСОНАЛЬНЫЙ СПИСОК СТУДЕНТОВ</w:t>
            </w:r>
          </w:p>
        </w:tc>
      </w:tr>
      <w:tr w:rsidR="00C67425" w:rsidRPr="00376F37" w:rsidTr="00C67425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25" w:rsidRPr="00376F37" w:rsidRDefault="00C67425" w:rsidP="00C67425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C67425" w:rsidRPr="00376F37" w:rsidTr="00C67425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  <w:jc w:val="center"/>
            </w:pPr>
            <w:r w:rsidRPr="00376F37">
              <w:t>(наименование образовательной организации)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  <w:jc w:val="both"/>
            </w:pPr>
          </w:p>
        </w:tc>
      </w:tr>
      <w:tr w:rsidR="00C67425" w:rsidRPr="00376F37" w:rsidTr="00C67425">
        <w:tc>
          <w:tcPr>
            <w:tcW w:w="1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425" w:rsidRPr="00376F37" w:rsidRDefault="00C67425" w:rsidP="00C67425">
            <w:pPr>
              <w:pStyle w:val="ConsPlusNormal"/>
              <w:jc w:val="center"/>
            </w:pPr>
            <w:r w:rsidRPr="00376F37">
              <w:t>направляемых на практику в Администрацию Ленинградской области и аппараты мировых судей</w:t>
            </w:r>
          </w:p>
          <w:p w:rsidR="00C67425" w:rsidRPr="00376F37" w:rsidRDefault="00C67425" w:rsidP="00C67425">
            <w:pPr>
              <w:pStyle w:val="ConsPlusNormal"/>
              <w:jc w:val="center"/>
            </w:pPr>
            <w:r w:rsidRPr="00376F37">
              <w:t>Ленинградской области</w:t>
            </w:r>
          </w:p>
        </w:tc>
      </w:tr>
    </w:tbl>
    <w:p w:rsidR="00376F37" w:rsidRPr="00376F37" w:rsidRDefault="00F626B6" w:rsidP="00376F37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A94B96" wp14:editId="57C5AADC">
                <wp:simplePos x="0" y="0"/>
                <wp:positionH relativeFrom="margin">
                  <wp:posOffset>8352790</wp:posOffset>
                </wp:positionH>
                <wp:positionV relativeFrom="margin">
                  <wp:posOffset>-933450</wp:posOffset>
                </wp:positionV>
                <wp:extent cx="594360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6B6" w:rsidRPr="00F626B6" w:rsidRDefault="00F626B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 w:rsidRPr="00F626B6">
                              <w:rPr>
                                <w:iCs/>
                                <w:sz w:val="24"/>
                                <w:szCs w:val="28"/>
                              </w:rPr>
                              <w:t>(Форма 2)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7.7pt;margin-top:-73.5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F626B6" w:rsidRPr="00F626B6" w:rsidRDefault="00F626B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Cs/>
                          <w:sz w:val="24"/>
                          <w:szCs w:val="28"/>
                        </w:rPr>
                      </w:pPr>
                      <w:r w:rsidRPr="00F626B6">
                        <w:rPr>
                          <w:iCs/>
                          <w:sz w:val="24"/>
                          <w:szCs w:val="28"/>
                        </w:rPr>
                        <w:t>(Форма 2)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871"/>
        <w:gridCol w:w="1134"/>
        <w:gridCol w:w="816"/>
        <w:gridCol w:w="431"/>
        <w:gridCol w:w="340"/>
        <w:gridCol w:w="1651"/>
        <w:gridCol w:w="106"/>
        <w:gridCol w:w="340"/>
        <w:gridCol w:w="2389"/>
        <w:gridCol w:w="1069"/>
        <w:gridCol w:w="1058"/>
        <w:gridCol w:w="2126"/>
      </w:tblGrid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 xml:space="preserve">N </w:t>
            </w:r>
            <w:proofErr w:type="gramStart"/>
            <w:r w:rsidRPr="00376F37">
              <w:t>п</w:t>
            </w:r>
            <w:proofErr w:type="gramEnd"/>
            <w:r w:rsidRPr="00376F37">
              <w:t>/п</w:t>
            </w: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Фамилия, имя, отчество</w:t>
            </w: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Направление (программа) подготовки студентов (специальность)</w:t>
            </w: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Вид практики</w:t>
            </w: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Курс</w:t>
            </w: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Период прохождения практики (даты, количество часов)</w:t>
            </w: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Планируемый орган исполнительной власти Ленинградской области (аппарат мировых судей Ленинградской области)</w:t>
            </w: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Контактный (мобильный) телефон</w:t>
            </w: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Примечание</w:t>
            </w: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Среднее профессиональное образование</w:t>
            </w: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spellStart"/>
            <w:r w:rsidRPr="00376F37">
              <w:t>Бакалавриат</w:t>
            </w:r>
            <w:proofErr w:type="spellEnd"/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spellStart"/>
            <w:r w:rsidRPr="00376F37">
              <w:t>Специалитет</w:t>
            </w:r>
            <w:proofErr w:type="spellEnd"/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Магистратура</w:t>
            </w: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(наименование должности координатора практики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(фамилия, инициалы)</w:t>
            </w: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от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</w:tbl>
    <w:p w:rsidR="00376F37" w:rsidRPr="00376F37" w:rsidRDefault="00376F37" w:rsidP="00C67425">
      <w:pPr>
        <w:pStyle w:val="ConsPlusNormal"/>
        <w:outlineLvl w:val="3"/>
      </w:pPr>
    </w:p>
    <w:sectPr w:rsidR="00376F37" w:rsidRPr="00376F37" w:rsidSect="003C1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701" w:right="1134" w:bottom="426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9" w:rsidRDefault="003C1599" w:rsidP="003C1599">
      <w:pPr>
        <w:spacing w:after="0" w:line="240" w:lineRule="auto"/>
      </w:pPr>
      <w:r>
        <w:separator/>
      </w:r>
    </w:p>
  </w:endnote>
  <w:end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25" w:rsidRDefault="00C674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25" w:rsidRDefault="00C674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25" w:rsidRDefault="00C67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9" w:rsidRDefault="003C1599" w:rsidP="003C1599">
      <w:pPr>
        <w:spacing w:after="0" w:line="240" w:lineRule="auto"/>
      </w:pPr>
      <w:r>
        <w:separator/>
      </w:r>
    </w:p>
  </w:footnote>
  <w:foot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25" w:rsidRDefault="00C67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25" w:rsidRDefault="00C674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99" w:rsidRPr="00C67425" w:rsidRDefault="003C1599" w:rsidP="00C67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7"/>
    <w:rsid w:val="002A3A3E"/>
    <w:rsid w:val="00376F37"/>
    <w:rsid w:val="003C1599"/>
    <w:rsid w:val="00736BB4"/>
    <w:rsid w:val="008C61CF"/>
    <w:rsid w:val="00A62CF5"/>
    <w:rsid w:val="00C045F5"/>
    <w:rsid w:val="00C67425"/>
    <w:rsid w:val="00D80A8C"/>
    <w:rsid w:val="00E5111F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FFC6-5C79-415C-8709-39DF4771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Дмитриевна Захватова</dc:creator>
  <cp:lastModifiedBy>Елизавета Дмитриевна Захватова</cp:lastModifiedBy>
  <cp:revision>2</cp:revision>
  <dcterms:created xsi:type="dcterms:W3CDTF">2023-11-03T10:03:00Z</dcterms:created>
  <dcterms:modified xsi:type="dcterms:W3CDTF">2023-11-03T10:03:00Z</dcterms:modified>
</cp:coreProperties>
</file>