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A59" w:rsidRPr="00567A59" w:rsidRDefault="00567A59" w:rsidP="00567A59">
      <w:pPr>
        <w:autoSpaceDE w:val="0"/>
        <w:autoSpaceDN w:val="0"/>
        <w:adjustRightInd w:val="0"/>
        <w:spacing w:after="0" w:line="240" w:lineRule="auto"/>
        <w:jc w:val="right"/>
        <w:outlineLvl w:val="0"/>
        <w:rPr>
          <w:rFonts w:ascii="Arial" w:hAnsi="Arial" w:cs="Arial"/>
          <w:sz w:val="20"/>
          <w:szCs w:val="20"/>
        </w:rPr>
      </w:pPr>
      <w:bookmarkStart w:id="0" w:name="_GoBack"/>
      <w:bookmarkEnd w:id="0"/>
      <w:r w:rsidRPr="00567A59">
        <w:rPr>
          <w:rFonts w:ascii="Arial" w:hAnsi="Arial" w:cs="Arial"/>
          <w:sz w:val="20"/>
          <w:szCs w:val="20"/>
        </w:rPr>
        <w:t>УТВЕРЖДЕНО</w:t>
      </w:r>
    </w:p>
    <w:p w:rsidR="00567A59" w:rsidRPr="00567A59" w:rsidRDefault="00567A59" w:rsidP="00567A59">
      <w:pPr>
        <w:autoSpaceDE w:val="0"/>
        <w:autoSpaceDN w:val="0"/>
        <w:adjustRightInd w:val="0"/>
        <w:spacing w:after="0" w:line="240" w:lineRule="auto"/>
        <w:jc w:val="right"/>
        <w:rPr>
          <w:rFonts w:ascii="Arial" w:hAnsi="Arial" w:cs="Arial"/>
          <w:sz w:val="20"/>
          <w:szCs w:val="20"/>
        </w:rPr>
      </w:pPr>
      <w:r w:rsidRPr="00567A59">
        <w:rPr>
          <w:rFonts w:ascii="Arial" w:hAnsi="Arial" w:cs="Arial"/>
          <w:sz w:val="20"/>
          <w:szCs w:val="20"/>
        </w:rPr>
        <w:t>постановлением Правительства</w:t>
      </w:r>
    </w:p>
    <w:p w:rsidR="00567A59" w:rsidRPr="00567A59" w:rsidRDefault="00567A59" w:rsidP="00567A59">
      <w:pPr>
        <w:autoSpaceDE w:val="0"/>
        <w:autoSpaceDN w:val="0"/>
        <w:adjustRightInd w:val="0"/>
        <w:spacing w:after="0" w:line="240" w:lineRule="auto"/>
        <w:jc w:val="right"/>
        <w:rPr>
          <w:rFonts w:ascii="Arial" w:hAnsi="Arial" w:cs="Arial"/>
          <w:sz w:val="20"/>
          <w:szCs w:val="20"/>
        </w:rPr>
      </w:pPr>
      <w:r w:rsidRPr="00567A59">
        <w:rPr>
          <w:rFonts w:ascii="Arial" w:hAnsi="Arial" w:cs="Arial"/>
          <w:sz w:val="20"/>
          <w:szCs w:val="20"/>
        </w:rPr>
        <w:t>Ленинградской области</w:t>
      </w:r>
    </w:p>
    <w:p w:rsidR="00567A59" w:rsidRPr="00567A59" w:rsidRDefault="00567A59" w:rsidP="00567A59">
      <w:pPr>
        <w:autoSpaceDE w:val="0"/>
        <w:autoSpaceDN w:val="0"/>
        <w:adjustRightInd w:val="0"/>
        <w:spacing w:after="0" w:line="240" w:lineRule="auto"/>
        <w:jc w:val="right"/>
        <w:rPr>
          <w:rFonts w:ascii="Arial" w:hAnsi="Arial" w:cs="Arial"/>
          <w:sz w:val="20"/>
          <w:szCs w:val="20"/>
        </w:rPr>
      </w:pPr>
      <w:r w:rsidRPr="00567A59">
        <w:rPr>
          <w:rFonts w:ascii="Arial" w:hAnsi="Arial" w:cs="Arial"/>
          <w:sz w:val="20"/>
          <w:szCs w:val="20"/>
        </w:rPr>
        <w:t>от 01.11.2018 N 419</w:t>
      </w:r>
    </w:p>
    <w:p w:rsidR="00567A59" w:rsidRPr="00567A59" w:rsidRDefault="00567A59" w:rsidP="00567A59">
      <w:pPr>
        <w:autoSpaceDE w:val="0"/>
        <w:autoSpaceDN w:val="0"/>
        <w:adjustRightInd w:val="0"/>
        <w:spacing w:after="0" w:line="240" w:lineRule="auto"/>
        <w:jc w:val="right"/>
        <w:rPr>
          <w:rFonts w:ascii="Arial" w:hAnsi="Arial" w:cs="Arial"/>
          <w:sz w:val="20"/>
          <w:szCs w:val="20"/>
        </w:rPr>
      </w:pPr>
      <w:r w:rsidRPr="00567A59">
        <w:rPr>
          <w:rFonts w:ascii="Arial" w:hAnsi="Arial" w:cs="Arial"/>
          <w:sz w:val="20"/>
          <w:szCs w:val="20"/>
        </w:rPr>
        <w:t>(приложение 1)</w:t>
      </w:r>
    </w:p>
    <w:p w:rsidR="00567A59" w:rsidRPr="00567A59" w:rsidRDefault="00567A59" w:rsidP="00567A59">
      <w:pPr>
        <w:autoSpaceDE w:val="0"/>
        <w:autoSpaceDN w:val="0"/>
        <w:adjustRightInd w:val="0"/>
        <w:spacing w:after="0" w:line="240" w:lineRule="auto"/>
        <w:jc w:val="right"/>
        <w:rPr>
          <w:rFonts w:ascii="Arial" w:hAnsi="Arial" w:cs="Arial"/>
          <w:sz w:val="20"/>
          <w:szCs w:val="20"/>
        </w:rPr>
      </w:pPr>
    </w:p>
    <w:p w:rsidR="00567A59" w:rsidRPr="00567A59" w:rsidRDefault="00567A59" w:rsidP="00567A59">
      <w:pPr>
        <w:autoSpaceDE w:val="0"/>
        <w:autoSpaceDN w:val="0"/>
        <w:adjustRightInd w:val="0"/>
        <w:spacing w:line="240" w:lineRule="auto"/>
        <w:jc w:val="center"/>
        <w:rPr>
          <w:rFonts w:ascii="Arial" w:hAnsi="Arial" w:cs="Arial"/>
          <w:sz w:val="20"/>
          <w:szCs w:val="20"/>
        </w:rPr>
      </w:pPr>
      <w:r w:rsidRPr="00567A59">
        <w:rPr>
          <w:rFonts w:ascii="Arial" w:hAnsi="Arial" w:cs="Arial"/>
          <w:sz w:val="20"/>
          <w:szCs w:val="20"/>
        </w:rPr>
        <w:t>ПОЛОЖЕНИЕ</w:t>
      </w:r>
    </w:p>
    <w:p w:rsidR="00567A59" w:rsidRPr="00567A59" w:rsidRDefault="00567A59" w:rsidP="00567A59">
      <w:pPr>
        <w:autoSpaceDE w:val="0"/>
        <w:autoSpaceDN w:val="0"/>
        <w:adjustRightInd w:val="0"/>
        <w:spacing w:line="240" w:lineRule="auto"/>
        <w:jc w:val="center"/>
        <w:rPr>
          <w:rFonts w:ascii="Arial" w:hAnsi="Arial" w:cs="Arial"/>
          <w:sz w:val="20"/>
          <w:szCs w:val="20"/>
        </w:rPr>
      </w:pPr>
      <w:r w:rsidRPr="00567A59">
        <w:rPr>
          <w:rFonts w:ascii="Arial" w:hAnsi="Arial" w:cs="Arial"/>
          <w:sz w:val="20"/>
          <w:szCs w:val="20"/>
        </w:rPr>
        <w:t>О КОМИТЕТЕ ПО МОЛОДЕЖНОЙ ПОЛИТИКЕ ЛЕНИНГРАДСКОЙ ОБЛАСТИ</w:t>
      </w:r>
    </w:p>
    <w:p w:rsidR="00567A59" w:rsidRPr="00567A59" w:rsidRDefault="00567A59" w:rsidP="00567A59">
      <w:pPr>
        <w:autoSpaceDE w:val="0"/>
        <w:autoSpaceDN w:val="0"/>
        <w:adjustRightInd w:val="0"/>
        <w:spacing w:after="0" w:line="240" w:lineRule="auto"/>
        <w:rPr>
          <w:rFonts w:ascii="Arial" w:hAnsi="Arial" w:cs="Arial"/>
          <w:sz w:val="24"/>
          <w:szCs w:val="24"/>
        </w:rPr>
      </w:pPr>
    </w:p>
    <w:p w:rsidR="00567A59" w:rsidRPr="00567A59" w:rsidRDefault="00567A59" w:rsidP="00567A59">
      <w:pPr>
        <w:autoSpaceDE w:val="0"/>
        <w:autoSpaceDN w:val="0"/>
        <w:adjustRightInd w:val="0"/>
        <w:spacing w:after="0" w:line="240" w:lineRule="auto"/>
        <w:rPr>
          <w:rFonts w:ascii="Arial" w:hAnsi="Arial" w:cs="Arial"/>
          <w:sz w:val="20"/>
          <w:szCs w:val="20"/>
        </w:rPr>
      </w:pPr>
    </w:p>
    <w:p w:rsidR="00567A59" w:rsidRPr="00567A59" w:rsidRDefault="00567A59" w:rsidP="00567A59">
      <w:pPr>
        <w:autoSpaceDE w:val="0"/>
        <w:autoSpaceDN w:val="0"/>
        <w:adjustRightInd w:val="0"/>
        <w:spacing w:line="240" w:lineRule="auto"/>
        <w:jc w:val="center"/>
        <w:rPr>
          <w:rFonts w:ascii="Arial" w:hAnsi="Arial" w:cs="Arial"/>
          <w:sz w:val="20"/>
          <w:szCs w:val="20"/>
        </w:rPr>
      </w:pPr>
      <w:r w:rsidRPr="00567A59">
        <w:rPr>
          <w:rFonts w:ascii="Arial" w:hAnsi="Arial" w:cs="Arial"/>
          <w:sz w:val="20"/>
          <w:szCs w:val="20"/>
        </w:rPr>
        <w:t>1. Общие положения</w:t>
      </w:r>
    </w:p>
    <w:p w:rsidR="00567A59" w:rsidRPr="00567A59" w:rsidRDefault="00567A59" w:rsidP="00567A59">
      <w:pPr>
        <w:autoSpaceDE w:val="0"/>
        <w:autoSpaceDN w:val="0"/>
        <w:adjustRightInd w:val="0"/>
        <w:spacing w:after="0" w:line="240" w:lineRule="auto"/>
        <w:jc w:val="center"/>
        <w:rPr>
          <w:rFonts w:ascii="Arial" w:hAnsi="Arial" w:cs="Arial"/>
          <w:sz w:val="20"/>
          <w:szCs w:val="20"/>
        </w:rPr>
      </w:pPr>
    </w:p>
    <w:p w:rsidR="00567A59" w:rsidRPr="00567A59" w:rsidRDefault="00567A59" w:rsidP="00567A59">
      <w:pPr>
        <w:autoSpaceDE w:val="0"/>
        <w:autoSpaceDN w:val="0"/>
        <w:adjustRightInd w:val="0"/>
        <w:spacing w:after="0" w:line="240" w:lineRule="auto"/>
        <w:ind w:firstLine="540"/>
        <w:jc w:val="both"/>
        <w:rPr>
          <w:rFonts w:ascii="Arial" w:hAnsi="Arial" w:cs="Arial"/>
          <w:sz w:val="20"/>
          <w:szCs w:val="20"/>
        </w:rPr>
      </w:pPr>
      <w:r w:rsidRPr="00567A59">
        <w:rPr>
          <w:rFonts w:ascii="Arial" w:hAnsi="Arial" w:cs="Arial"/>
          <w:sz w:val="20"/>
          <w:szCs w:val="20"/>
        </w:rPr>
        <w:t>1.1. Комитет по молодежной политике Ленинградской области (далее - Комитет) является отраслевым органом исполнительной власти Ленинградской области и структурным элементом Администрации Ленинградской области.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rsidR="00567A59" w:rsidRDefault="00567A59" w:rsidP="00567A59">
      <w:pPr>
        <w:autoSpaceDE w:val="0"/>
        <w:autoSpaceDN w:val="0"/>
        <w:adjustRightInd w:val="0"/>
        <w:spacing w:after="0" w:line="240" w:lineRule="auto"/>
        <w:jc w:val="both"/>
        <w:rPr>
          <w:rFonts w:ascii="Arial" w:hAnsi="Arial" w:cs="Arial"/>
          <w:sz w:val="20"/>
          <w:szCs w:val="20"/>
        </w:rPr>
      </w:pPr>
      <w:r w:rsidRPr="00567A59">
        <w:rPr>
          <w:rFonts w:ascii="Arial" w:hAnsi="Arial" w:cs="Arial"/>
          <w:sz w:val="20"/>
          <w:szCs w:val="20"/>
        </w:rPr>
        <w:t xml:space="preserve"> </w:t>
      </w:r>
    </w:p>
    <w:p w:rsidR="00567A59" w:rsidRPr="00567A59" w:rsidRDefault="00567A59" w:rsidP="00567A59">
      <w:pPr>
        <w:autoSpaceDE w:val="0"/>
        <w:autoSpaceDN w:val="0"/>
        <w:adjustRightInd w:val="0"/>
        <w:spacing w:after="0" w:line="240" w:lineRule="auto"/>
        <w:ind w:firstLine="567"/>
        <w:jc w:val="both"/>
        <w:rPr>
          <w:rFonts w:ascii="Arial" w:hAnsi="Arial" w:cs="Arial"/>
          <w:sz w:val="20"/>
          <w:szCs w:val="20"/>
        </w:rPr>
      </w:pPr>
      <w:r w:rsidRPr="00567A59">
        <w:rPr>
          <w:rFonts w:ascii="Arial" w:hAnsi="Arial" w:cs="Arial"/>
          <w:sz w:val="20"/>
          <w:szCs w:val="20"/>
        </w:rPr>
        <w:t xml:space="preserve">1.2. В своей деятельности Комитет руководствуется </w:t>
      </w:r>
      <w:hyperlink r:id="rId5" w:history="1">
        <w:r w:rsidRPr="00567A59">
          <w:rPr>
            <w:rFonts w:ascii="Arial" w:hAnsi="Arial" w:cs="Arial"/>
            <w:sz w:val="20"/>
            <w:szCs w:val="20"/>
          </w:rPr>
          <w:t>Конституцией</w:t>
        </w:r>
      </w:hyperlink>
      <w:r w:rsidRPr="00567A59">
        <w:rPr>
          <w:rFonts w:ascii="Arial" w:hAnsi="Arial" w:cs="Arial"/>
          <w:sz w:val="20"/>
          <w:szCs w:val="20"/>
        </w:rP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правовыми актами федеральных органов управления молодежной политикой, </w:t>
      </w:r>
      <w:hyperlink r:id="rId6" w:history="1">
        <w:r w:rsidRPr="00567A59">
          <w:rPr>
            <w:rFonts w:ascii="Arial" w:hAnsi="Arial" w:cs="Arial"/>
            <w:sz w:val="20"/>
            <w:szCs w:val="20"/>
          </w:rPr>
          <w:t>Уставом</w:t>
        </w:r>
      </w:hyperlink>
      <w:r w:rsidRPr="00567A59">
        <w:rPr>
          <w:rFonts w:ascii="Arial" w:hAnsi="Arial" w:cs="Arial"/>
          <w:sz w:val="20"/>
          <w:szCs w:val="20"/>
        </w:rPr>
        <w:t xml:space="preserve"> Ленинградской области, областными законами, правовыми актами Губернатора Ленинградской области и правовыми актами Правительства Ленинградской области, а также настоящим Положением.</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1.3. Комитет осуществляет деятельность во взаимодействии с федеральными органами государственной власти, территориальными органами федеральных органов исполнительной власти, органами исполнительной власти Ленинградской области, Законодательным собранием Ленинградской области, иными государственными органами Ленинградской области, органами государственной власти иных субъектов Российской Федерации, органами местного самоуправления, с международными организациями, общественными и иными организациями, должностными лицами указанных органов и организаций, а также с гражданами по вопросам компетенции Комитета.</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1.4. Комитет обладает правами юридического лица в объеме, необходимом для реализации его полномочий, имеет печать, штампы, бланки и вывеску со своим наименованием и изображением герба Ленинградской области.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1.5. Финансирование деятельности Комитета, в том числе материально-техническое обеспечение, осуществляется в установленном порядке за счет средств областного бюджета Ленинградской области.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1.6. Комитет находится по адресу: 191124, Санкт-Петербург, площадь Растрелли, дом 2, литер А.</w:t>
      </w:r>
    </w:p>
    <w:p w:rsidR="00567A59" w:rsidRPr="00567A59" w:rsidRDefault="00567A59" w:rsidP="00567A59">
      <w:pPr>
        <w:autoSpaceDE w:val="0"/>
        <w:autoSpaceDN w:val="0"/>
        <w:adjustRightInd w:val="0"/>
        <w:spacing w:after="0" w:line="240" w:lineRule="auto"/>
        <w:rPr>
          <w:rFonts w:ascii="Arial" w:hAnsi="Arial" w:cs="Arial"/>
          <w:sz w:val="20"/>
          <w:szCs w:val="20"/>
        </w:rPr>
      </w:pPr>
      <w:r w:rsidRPr="00567A59">
        <w:rPr>
          <w:rFonts w:ascii="Arial" w:hAnsi="Arial" w:cs="Arial"/>
          <w:sz w:val="20"/>
          <w:szCs w:val="20"/>
        </w:rPr>
        <w:t xml:space="preserve"> </w:t>
      </w:r>
    </w:p>
    <w:p w:rsidR="00567A59" w:rsidRPr="00567A59" w:rsidRDefault="00567A59" w:rsidP="00567A59">
      <w:pPr>
        <w:autoSpaceDE w:val="0"/>
        <w:autoSpaceDN w:val="0"/>
        <w:adjustRightInd w:val="0"/>
        <w:spacing w:line="240" w:lineRule="auto"/>
        <w:jc w:val="center"/>
        <w:rPr>
          <w:rFonts w:ascii="Arial" w:hAnsi="Arial" w:cs="Arial"/>
          <w:sz w:val="20"/>
          <w:szCs w:val="20"/>
        </w:rPr>
      </w:pPr>
      <w:r w:rsidRPr="00567A59">
        <w:rPr>
          <w:rFonts w:ascii="Arial" w:hAnsi="Arial" w:cs="Arial"/>
          <w:sz w:val="20"/>
          <w:szCs w:val="20"/>
        </w:rPr>
        <w:t>2. Полномочия и функции Комитета</w:t>
      </w:r>
    </w:p>
    <w:p w:rsidR="00567A59" w:rsidRPr="00567A59" w:rsidRDefault="00567A59" w:rsidP="00567A59">
      <w:pPr>
        <w:autoSpaceDE w:val="0"/>
        <w:autoSpaceDN w:val="0"/>
        <w:adjustRightInd w:val="0"/>
        <w:spacing w:after="0" w:line="240" w:lineRule="auto"/>
        <w:jc w:val="center"/>
        <w:rPr>
          <w:rFonts w:ascii="Arial" w:hAnsi="Arial" w:cs="Arial"/>
          <w:sz w:val="20"/>
          <w:szCs w:val="20"/>
        </w:rPr>
      </w:pPr>
    </w:p>
    <w:p w:rsidR="00567A59" w:rsidRPr="00567A59" w:rsidRDefault="00567A59" w:rsidP="00567A59">
      <w:pPr>
        <w:autoSpaceDE w:val="0"/>
        <w:autoSpaceDN w:val="0"/>
        <w:adjustRightInd w:val="0"/>
        <w:spacing w:after="0" w:line="240" w:lineRule="auto"/>
        <w:ind w:firstLine="540"/>
        <w:jc w:val="both"/>
        <w:rPr>
          <w:rFonts w:ascii="Arial" w:hAnsi="Arial" w:cs="Arial"/>
          <w:sz w:val="20"/>
          <w:szCs w:val="20"/>
        </w:rPr>
      </w:pPr>
      <w:r w:rsidRPr="00567A59">
        <w:rPr>
          <w:rFonts w:ascii="Arial" w:hAnsi="Arial" w:cs="Arial"/>
          <w:sz w:val="20"/>
          <w:szCs w:val="20"/>
        </w:rPr>
        <w:t>В сфере молодежной политики и профилактики асоциального поведения молодежи: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2.1. Осуществление региональных и межмуниципальных программ и мероприятий по работе с молодежью.</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2.2. Оказание организационного, информационного и методического содействия общественным объединениям и организациям, деятельность которых связана с реализацией государственной молодежной политики и осуществлением мер по профилактике безнадзорности и правонарушений несовершеннолетних на территории Ленинградской области.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 xml:space="preserve">2.3. Участие в установленном федеральным законодательством и областным законодательством порядке в финансовой поддержке на конкурсной основе общественных </w:t>
      </w:r>
      <w:r w:rsidRPr="00567A59">
        <w:rPr>
          <w:rFonts w:ascii="Arial" w:hAnsi="Arial" w:cs="Arial"/>
          <w:sz w:val="20"/>
          <w:szCs w:val="20"/>
        </w:rPr>
        <w:lastRenderedPageBreak/>
        <w:t>объединений и организаций, осуществляющих меры по реализации государственной молодежной политики и профилактике безнадзорности и правонарушений несовершеннолетних на территории Ленинградской области, а также молодежных проектов и инициатив.</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2.4. Организация по запросам общественных объединений и организаций, участвующих в реализации государственной молодежной политики на территории Ленинградской области, подготовки и переподготовки кадров, в том числе сотрудников и добровольцев (волонтеров) добровольческих (волонтерских) организаций, осуществляющих деятельность на территории Ленинградской области, в пределах средств областного бюджета Ленинградской области, выделяемых на указанные цели.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2.5. Определение текущей и перспективной потребностей в специалистах различных уровней и профессий в сфере молодежной политики, взаимодействие с учебными заведениями на территории Санкт-Петербурга и Ленинградской области, специализирующимися на подготовке специалистов по направлениям деятельности Комитета.</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2.6. Участие в федеральных, межрегиональных, региональных, межмуниципальных и муниципальных мероприятиях, способствующих реализации молодежной политики.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 xml:space="preserve">2.7. Проведение работы по военно-патриотическому воспитанию граждан совместно с Министерством обороны Российской Федерации, федеральными органами исполнительной власти, в которых Федеральным </w:t>
      </w:r>
      <w:hyperlink r:id="rId7" w:history="1">
        <w:r w:rsidRPr="00567A59">
          <w:rPr>
            <w:rFonts w:ascii="Arial" w:hAnsi="Arial" w:cs="Arial"/>
            <w:sz w:val="20"/>
            <w:szCs w:val="20"/>
          </w:rPr>
          <w:t>законом</w:t>
        </w:r>
      </w:hyperlink>
      <w:r w:rsidRPr="00567A59">
        <w:rPr>
          <w:rFonts w:ascii="Arial" w:hAnsi="Arial" w:cs="Arial"/>
          <w:sz w:val="20"/>
          <w:szCs w:val="20"/>
        </w:rPr>
        <w:t xml:space="preserve"> от 28 марта 1998 года N 53-ФЗ "О воинской обязанности и военной службе" предусмотрена военная служба, и региональным отделением ДОСААФ России, за исключением работы по организации обучения граждан Российской Федерации начальным знаниям в области обороны и подготовки по основам военной службы.</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 xml:space="preserve">2.8 - 2.9. Утратили силу. - </w:t>
      </w:r>
      <w:hyperlink r:id="rId8" w:history="1">
        <w:r w:rsidRPr="00567A59">
          <w:rPr>
            <w:rFonts w:ascii="Arial" w:hAnsi="Arial" w:cs="Arial"/>
            <w:sz w:val="20"/>
            <w:szCs w:val="20"/>
          </w:rPr>
          <w:t>Постановление</w:t>
        </w:r>
      </w:hyperlink>
      <w:r w:rsidRPr="00567A59">
        <w:rPr>
          <w:rFonts w:ascii="Arial" w:hAnsi="Arial" w:cs="Arial"/>
          <w:sz w:val="20"/>
          <w:szCs w:val="20"/>
        </w:rPr>
        <w:t xml:space="preserve"> Правительства Ленинградской области от 09.09.2019 N 414.</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2.10. Взаимодействие с федеральными органами исполнительной власти, органами местного самоуправления и организациями, оказание содействия федеральным органам исполнительной власти, органам местного самоуправления и организациям при проведении на территории Ленинградской области мероприятий по увековечению памяти погибших при защите Отечества.</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2.11. Разработка и реализация государственной программы Ленинградской области по военно-патриотическому воспитанию и подготовке граждан к военной службе.</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2.12. Создание и обеспечение деятельности центра военно-патриотического воспитания и подготовки граждан (молодежи) к военной службе.</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2.13. Осуществление в приоритетном порядке профилактических, в том числе воспитательных, пропагандистских мер, направленных на предупреждение экстремистской деятельности, в пределах компетенции Комитета.</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2.14. Организация и реализация мероприятий по противодействию идеологии терроризма.</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2.15. Организация и проведение межрегиональных и областных мероприятий по гражданско-патриотическому воспитанию молодежи, мероприятий, посвященных памятным датам, содействие воспитанию и самовоспитанию молодежи в соответствии с ценностями культуры и государственности России, формирование и развитие гражданственности и патриотизма.</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2.16. Участие в организации отдыха, досуга и занятости несовершеннолетних и молодежи: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поддержка деятельности студенческих отрядов, молодежных объединений и иных организаций, реализующих программы (проекты) в сфере обеспечения временной (сезонной) занятости молодежи и профессиональной ориентации молодежи;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участие в поддержке предпринимательской деятельности молодежи;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 xml:space="preserve">содействие развитию организаций, деятельность которых связана с реализацией государственной молодежной политики, в том числе домов молодежи, молодежных центров, </w:t>
      </w:r>
      <w:r w:rsidRPr="00567A59">
        <w:rPr>
          <w:rFonts w:ascii="Arial" w:hAnsi="Arial" w:cs="Arial"/>
          <w:sz w:val="20"/>
          <w:szCs w:val="20"/>
        </w:rPr>
        <w:lastRenderedPageBreak/>
        <w:t>молодежных клубов, открытых молодежных пространств, коворкинг-центров и иных организаций досуга молодежи;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организация и проведение конкурсов, выставок, фестивалей, смотров, концертов, конференций и иных мероприятий с целью выявления и распространения творческих и иных достижений молодых граждан, организации молодежных обменов;</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содействие в реализации мероприятий с молодыми семьями.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2.17. Содействие осуществлению международных связей в сфере молодежной политики, координация сотрудничества с международными молодежными организациями по вопросам, отнесенным к компетенции Комитета, содействие международным обменам.</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2.18. Организация научно-методического обеспечения системы реализации молодежной политики, подготовки и издания научно-методической литературы для муниципальных образований Ленинградской области, обобщение и внедрение в практику результатов научных исследований в сфере молодежной политики.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2.19. Проведение работы по профилактике асоциального поведения в подростковой и молодежной среде, по формированию здорового образа жизни: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обобщение и внедрение эффективного опыта по предотвращению асоциального поведения молодежи, внедрение эффективных методов, препятствующих употреблению алкоголя и психоактивных веществ, содействие созданию информационных служб по вопросам предупреждения употребления психоактивных веществ;</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содействие формированию здорового образа жизни молодежи, включая профилактику наркомании, алкоголизма и табакокурения среди молодежи;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реализация проектов по временной (сезонной) занятости несовершеннолетних;</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осуществление организационно-методического обеспечения и координации деятельности клубов и иных учреждений по вопросам профилактики безнадзорности и правонарушений несовершеннолетних и молодежи.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 xml:space="preserve">2.20. Осуществление прав и обязанностей органа исполнительной власти Ленинградской области, осуществляющего регулирование общественных отношений в сфере профилактики безнадзорности и правонарушений несовершеннолетних, установленных областным </w:t>
      </w:r>
      <w:hyperlink r:id="rId9" w:history="1">
        <w:r w:rsidRPr="00567A59">
          <w:rPr>
            <w:rFonts w:ascii="Arial" w:hAnsi="Arial" w:cs="Arial"/>
            <w:sz w:val="20"/>
            <w:szCs w:val="20"/>
          </w:rPr>
          <w:t>законом</w:t>
        </w:r>
      </w:hyperlink>
      <w:r w:rsidRPr="00567A59">
        <w:rPr>
          <w:rFonts w:ascii="Arial" w:hAnsi="Arial" w:cs="Arial"/>
          <w:sz w:val="20"/>
          <w:szCs w:val="20"/>
        </w:rPr>
        <w:t xml:space="preserve"> от 29 декабря 2005 года N 125-оз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осуществление контроля за выполнением органами местного самоуправления отдельных государственных полномочий в сфере профилактики безнадзорности и правонарушений несовершеннолетних.</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2.21. Обеспечение деятельности комиссии по делам несовершеннолетних и защите их прав при Правительстве Ленинградской области.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2.22. Обеспечение согласованных действий органов исполнительной власти Ленинградской области, органов местного самоуправления, правоохранительных и иных федеральных органов, общественности при реализации задач профилактики безнадзорности и правонарушений несовершеннолетних, защите их прав и законных интересов.</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2.23. Оказание содействия правоохранительным органам, администрациям муниципальных образований в организации проведения мероприятий по профилактике безнадзорности и правонарушений несовершеннолетних, защите их прав и законных интересов.</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В сфере общей компетенции: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2.24. Разработка и реализация государственных программ по вопросам, отнесенным к компетенции Комитета.</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 xml:space="preserve">2.25. Осуществление бюджетных полномочий главного распорядителя, получателя бюджетных средств, главного администратора доходов областного бюджета и администратора </w:t>
      </w:r>
      <w:r w:rsidRPr="00567A59">
        <w:rPr>
          <w:rFonts w:ascii="Arial" w:hAnsi="Arial" w:cs="Arial"/>
          <w:sz w:val="20"/>
          <w:szCs w:val="20"/>
        </w:rPr>
        <w:lastRenderedPageBreak/>
        <w:t xml:space="preserve">доходов областного бюджета, предусмотренных Бюджетным </w:t>
      </w:r>
      <w:hyperlink r:id="rId10" w:history="1">
        <w:r w:rsidRPr="00567A59">
          <w:rPr>
            <w:rFonts w:ascii="Arial" w:hAnsi="Arial" w:cs="Arial"/>
            <w:sz w:val="20"/>
            <w:szCs w:val="20"/>
          </w:rPr>
          <w:t>кодексом</w:t>
        </w:r>
      </w:hyperlink>
      <w:r w:rsidRPr="00567A59">
        <w:rPr>
          <w:rFonts w:ascii="Arial" w:hAnsi="Arial" w:cs="Arial"/>
          <w:sz w:val="20"/>
          <w:szCs w:val="20"/>
        </w:rPr>
        <w:t xml:space="preserve"> Российской Федерации, областным законом об областном бюджете Ленинградской области.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2.26. Осуществление внутреннего финансового контроля и внутреннего финансового аудита.</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 xml:space="preserve">2.27. Мониторинг правоприменения приказов Комитета, а также областных законов, разработчиком проектов которых является Комитет, в соответствии с областным </w:t>
      </w:r>
      <w:hyperlink r:id="rId11" w:history="1">
        <w:r w:rsidRPr="00567A59">
          <w:rPr>
            <w:rFonts w:ascii="Arial" w:hAnsi="Arial" w:cs="Arial"/>
            <w:sz w:val="20"/>
            <w:szCs w:val="20"/>
          </w:rPr>
          <w:t>законом</w:t>
        </w:r>
      </w:hyperlink>
      <w:r w:rsidRPr="00567A59">
        <w:rPr>
          <w:rFonts w:ascii="Arial" w:hAnsi="Arial" w:cs="Arial"/>
          <w:sz w:val="20"/>
          <w:szCs w:val="20"/>
        </w:rPr>
        <w:t xml:space="preserve"> от 21 декабря 2010 года N 81-оз "О мониторинге правоприменения нормативных правовых актов Российской Федерации и Ленинградской области".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2.28. Проведение в установленном порядке антикоррупционной экспертизы проектов приказов Комитета при проведении их правовой экспертизы и приказов Комитета при мониторинге их применения.</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 xml:space="preserve">2.29. Рассмотрение обращений граждан, объединений граждан и юридических лиц в порядке, установленном Федеральным </w:t>
      </w:r>
      <w:hyperlink r:id="rId12" w:history="1">
        <w:r w:rsidRPr="00567A59">
          <w:rPr>
            <w:rFonts w:ascii="Arial" w:hAnsi="Arial" w:cs="Arial"/>
            <w:sz w:val="20"/>
            <w:szCs w:val="20"/>
          </w:rPr>
          <w:t>законом</w:t>
        </w:r>
      </w:hyperlink>
      <w:r w:rsidRPr="00567A59">
        <w:rPr>
          <w:rFonts w:ascii="Arial" w:hAnsi="Arial" w:cs="Arial"/>
          <w:sz w:val="20"/>
          <w:szCs w:val="20"/>
        </w:rPr>
        <w:t xml:space="preserve"> от 2 мая 2006 года N 59-ФЗ "О порядке рассмотрения обращений граждан Российской Федерации".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2.30. Принятие в пределах компетенции Комитета нормативных правовых актов Ленинградской области в форме приказов Комитета, а также правовых актов Ленинградской области, имеющих ненормативный характер, в форме распоряжений Комитета.</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2.31. Осуществление от имени Ленинградской области прав и обязанностей обладателя созданной Комитетом информации, установленных законодательством Российской Федерации об информации, информационных технологиях и о защите информации, создание информационных систем Ленинградской области в соответствии с компетенцией Комитета и обеспечение доступа к содержащейся в указанных системах информации на русском языке.</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2.32. Представление Ленинградской области в пределах компетенции Комитета в отношениях, регулируемых действующим законодательством, в том числе выступление в суде по делам, подведомственным арбитражному суду, а также суду общей юрисдикции, включая мировых судей; представление по указанным вопросам Ленинградской области в государственных органах и органах местного самоуправления.</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2.33. Заключение от имени Ленинградской области государственных контрактов в установленном законодательством порядке при осуществлении закупок товаров, работ, услуг для государственных нужд Ленинградской области в целях обеспечения исполнения полномочий Комитета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 xml:space="preserve">2.34. Предоставление информации о деятельности Комитета, в том числе размещение информации на официальном сайте Администрации Ленинградской области в информационно-телекоммуникационной сети "Интернет", в соответствии с требованиями Федерального </w:t>
      </w:r>
      <w:hyperlink r:id="rId13" w:history="1">
        <w:r w:rsidRPr="00567A59">
          <w:rPr>
            <w:rFonts w:ascii="Arial" w:hAnsi="Arial" w:cs="Arial"/>
            <w:sz w:val="20"/>
            <w:szCs w:val="20"/>
          </w:rPr>
          <w:t>закона</w:t>
        </w:r>
      </w:hyperlink>
      <w:r w:rsidRPr="00567A59">
        <w:rPr>
          <w:rFonts w:ascii="Arial" w:hAnsi="Arial" w:cs="Arial"/>
          <w:sz w:val="20"/>
          <w:szCs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а также на региональном портале государственных и муниципальных услуг (функций) Ленинградской области.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2.35. Сбор, обработка и анализ форм государственного статистического наблюдения в курируемой сфере.</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2.36. Обеспечение исполнения федеральных законов и областных законов, правовых актов Правительства Российской Федерации, правовых актов Федерального агентства по делам молодежи, правовых актов Губернатора Ленинградской области, правовых актов Правительства Ленинградской области, а также поручений Губернатора Ленинградской области.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2.37. Подготовка и организация согласования проектов областных законов, правовых актов Губернатора Ленинградской области и правовых актов Правительства Ленинградской области в курируемой сфере.</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2.38. Разработка и представление на рассмотрение Правительству Ленинградской области предложений по созданию, реорганизации и ликвидации государственных учреждений и предприятий, подведомственных Комитету.</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lastRenderedPageBreak/>
        <w:t>2.39. Осуществление деятельности по противодействию коррупции в пределах полномочий Комитета в соответствии с федеральным законодательством и областным законодательством.</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 xml:space="preserve">2.40. Осуществление в пределах компетенции Комитета полномочий в области мобилизационной подготовки и мобилизации, определенных Федеральным </w:t>
      </w:r>
      <w:hyperlink r:id="rId14" w:history="1">
        <w:r w:rsidRPr="00567A59">
          <w:rPr>
            <w:rFonts w:ascii="Arial" w:hAnsi="Arial" w:cs="Arial"/>
            <w:sz w:val="20"/>
            <w:szCs w:val="20"/>
          </w:rPr>
          <w:t>законом</w:t>
        </w:r>
      </w:hyperlink>
      <w:r w:rsidRPr="00567A59">
        <w:rPr>
          <w:rFonts w:ascii="Arial" w:hAnsi="Arial" w:cs="Arial"/>
          <w:sz w:val="20"/>
          <w:szCs w:val="20"/>
        </w:rPr>
        <w:t xml:space="preserve"> от 26 февраля 1997 года N 31-ФЗ "О мобилизационной подготовке и мобилизации в Российской Федерации".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2.41. Организация в установленном порядке приема граждан и представителей организаций по вопросам компетенции Комитета.</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2.42.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2.43. Правовое информирование населения Ленинградской области по вопросам, относящимся к компетенции Комитета, в порядке, установленном Правительством Ленинградской области.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2.44. Образование при Комитете консультативно-совещательных органов (рабочие группы, экспертные советы, комиссии и др.) по предметам ведения Комитета, обеспечение их деятельности в случаях и в порядке, установленных правовыми актами Ленинградской области.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2.45. Участие в работе комиссий и иных рабочих органов, в том числе межведомственных и межотраслевых органов.</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2.46. Мониторинг несвоевременной выплаты заработной платы, а также 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в организациях указанной сферы деятельности, в отношении которых применена процедура банкротства (несостоятельности).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2.47. Награждение Почетной грамотой Комитета и объявление благодарности председателя Комитета в целях поощрения за заслуги в сфере молодежной политики.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2.48. Хранение, комплектование, учет и использование архивных документов и архивных фондов Комитета.</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2.49. Участие в пределах своей компетенции в проведении мероприятий по гражданской обороне:</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осуществление информирования населения и пропаганды знаний в области гражданской обороны;</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обеспечение распространения среди населения наглядных пособий по гражданской обороне.</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2.50. Выдвижение кандидатов на присуждение премии Губернатора Ленинградской области для поддержки талантливой молодежи.</w:t>
      </w:r>
    </w:p>
    <w:p w:rsidR="00567A59" w:rsidRPr="00567A59" w:rsidRDefault="00567A59" w:rsidP="00567A59">
      <w:pPr>
        <w:autoSpaceDE w:val="0"/>
        <w:autoSpaceDN w:val="0"/>
        <w:adjustRightInd w:val="0"/>
        <w:spacing w:after="0" w:line="240" w:lineRule="auto"/>
        <w:jc w:val="both"/>
        <w:rPr>
          <w:rFonts w:ascii="Arial" w:hAnsi="Arial" w:cs="Arial"/>
          <w:sz w:val="20"/>
          <w:szCs w:val="20"/>
        </w:rPr>
      </w:pPr>
      <w:r w:rsidRPr="00567A59">
        <w:rPr>
          <w:rFonts w:ascii="Arial" w:hAnsi="Arial" w:cs="Arial"/>
          <w:sz w:val="20"/>
          <w:szCs w:val="20"/>
        </w:rPr>
        <w:t xml:space="preserve"> </w:t>
      </w:r>
    </w:p>
    <w:p w:rsidR="00567A59" w:rsidRPr="00567A59" w:rsidRDefault="00567A59" w:rsidP="00567A59">
      <w:pPr>
        <w:autoSpaceDE w:val="0"/>
        <w:autoSpaceDN w:val="0"/>
        <w:adjustRightInd w:val="0"/>
        <w:spacing w:after="0" w:line="240" w:lineRule="auto"/>
        <w:ind w:firstLine="567"/>
        <w:jc w:val="both"/>
        <w:rPr>
          <w:rFonts w:ascii="Arial" w:hAnsi="Arial" w:cs="Arial"/>
          <w:sz w:val="20"/>
          <w:szCs w:val="20"/>
        </w:rPr>
      </w:pPr>
      <w:r w:rsidRPr="00567A59">
        <w:rPr>
          <w:rFonts w:ascii="Arial" w:hAnsi="Arial" w:cs="Arial"/>
          <w:sz w:val="20"/>
          <w:szCs w:val="20"/>
        </w:rPr>
        <w:t>2.51. Заключение с некоммерческими организациями, за исключением государственных и муниципальных учреждений, соглашений о взаимодействии при осуществлении деятельности подведомственных Комитету государственных бюджетных и государственных казенных учреждений Ленинградской области.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2.52.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Комитету государственных организациях.</w:t>
      </w:r>
    </w:p>
    <w:p w:rsidR="00567A59" w:rsidRPr="00567A59" w:rsidRDefault="00567A59" w:rsidP="00567A59">
      <w:pPr>
        <w:autoSpaceDE w:val="0"/>
        <w:autoSpaceDN w:val="0"/>
        <w:adjustRightInd w:val="0"/>
        <w:spacing w:after="0" w:line="240" w:lineRule="auto"/>
        <w:jc w:val="both"/>
        <w:rPr>
          <w:rFonts w:ascii="Arial" w:hAnsi="Arial" w:cs="Arial"/>
          <w:sz w:val="20"/>
          <w:szCs w:val="20"/>
        </w:rPr>
      </w:pPr>
      <w:r w:rsidRPr="00567A59">
        <w:rPr>
          <w:rFonts w:ascii="Arial" w:hAnsi="Arial" w:cs="Arial"/>
          <w:sz w:val="20"/>
          <w:szCs w:val="20"/>
        </w:rPr>
        <w:t xml:space="preserve">(п. 2.52 введен </w:t>
      </w:r>
      <w:hyperlink r:id="rId15" w:history="1">
        <w:r w:rsidRPr="00567A59">
          <w:rPr>
            <w:rFonts w:ascii="Arial" w:hAnsi="Arial" w:cs="Arial"/>
            <w:sz w:val="20"/>
            <w:szCs w:val="20"/>
          </w:rPr>
          <w:t>Постановлением</w:t>
        </w:r>
      </w:hyperlink>
      <w:r w:rsidRPr="00567A59">
        <w:rPr>
          <w:rFonts w:ascii="Arial" w:hAnsi="Arial" w:cs="Arial"/>
          <w:sz w:val="20"/>
          <w:szCs w:val="20"/>
        </w:rPr>
        <w:t xml:space="preserve"> Правительства Ленинградской области от 01.06.2020 N 357)</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 xml:space="preserve"> </w:t>
      </w:r>
    </w:p>
    <w:p w:rsidR="00567A59" w:rsidRPr="00567A59" w:rsidRDefault="00567A59" w:rsidP="00567A59">
      <w:pPr>
        <w:autoSpaceDE w:val="0"/>
        <w:autoSpaceDN w:val="0"/>
        <w:adjustRightInd w:val="0"/>
        <w:spacing w:line="240" w:lineRule="auto"/>
        <w:jc w:val="center"/>
        <w:rPr>
          <w:rFonts w:ascii="Arial" w:hAnsi="Arial" w:cs="Arial"/>
          <w:sz w:val="20"/>
          <w:szCs w:val="20"/>
        </w:rPr>
      </w:pPr>
      <w:r w:rsidRPr="00567A59">
        <w:rPr>
          <w:rFonts w:ascii="Arial" w:hAnsi="Arial" w:cs="Arial"/>
          <w:sz w:val="20"/>
          <w:szCs w:val="20"/>
        </w:rPr>
        <w:t>3. Управление Комитетом</w:t>
      </w:r>
    </w:p>
    <w:p w:rsidR="00567A59" w:rsidRPr="00567A59" w:rsidRDefault="00567A59" w:rsidP="00567A59">
      <w:pPr>
        <w:autoSpaceDE w:val="0"/>
        <w:autoSpaceDN w:val="0"/>
        <w:adjustRightInd w:val="0"/>
        <w:spacing w:after="0" w:line="240" w:lineRule="auto"/>
        <w:jc w:val="center"/>
        <w:rPr>
          <w:rFonts w:ascii="Arial" w:hAnsi="Arial" w:cs="Arial"/>
          <w:sz w:val="20"/>
          <w:szCs w:val="20"/>
        </w:rPr>
      </w:pPr>
    </w:p>
    <w:p w:rsidR="00567A59" w:rsidRPr="00567A59" w:rsidRDefault="00567A59" w:rsidP="00567A59">
      <w:pPr>
        <w:autoSpaceDE w:val="0"/>
        <w:autoSpaceDN w:val="0"/>
        <w:adjustRightInd w:val="0"/>
        <w:spacing w:after="0" w:line="240" w:lineRule="auto"/>
        <w:ind w:firstLine="540"/>
        <w:jc w:val="both"/>
        <w:rPr>
          <w:rFonts w:ascii="Arial" w:hAnsi="Arial" w:cs="Arial"/>
          <w:sz w:val="20"/>
          <w:szCs w:val="20"/>
        </w:rPr>
      </w:pPr>
      <w:r w:rsidRPr="00567A59">
        <w:rPr>
          <w:rFonts w:ascii="Arial" w:hAnsi="Arial" w:cs="Arial"/>
          <w:sz w:val="20"/>
          <w:szCs w:val="20"/>
        </w:rPr>
        <w:t>3.1. Комитет возглавляет председатель Комитета, назначаемый на должность и освобождаемый от должности Губернатором Ленинградской области.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3.2. Председатель Комитета подчиняется Губернатору Ленинградской области и заместителю Председателя Правительства Ленинградской области по социальным вопросам (далее - курирующий заместитель Председателя Правительства Ленинградской области).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3.3. Председатель Комитета:</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обеспечивает осуществление Комитетом полномочий и функций Комитета, исполнение постановлений и распоряжений Губернатора Ленинградской области, постановлений и распоряжений Правительства Ленинградской области, поручений и указаний (в том числе резолюций) Губернатора Ленинградской области и курирующего заместителя Председателя Правительства Ленинградской области;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руководит деятельностью Комитета на принципах единоначалия;</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представляет Губернатору Ленинградской области по согласованию с курирующим заместителем Председателя Правительства Ленинградской области предложения по вопросам структуры и штатного расписания Комитета;</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определяет порядок работы структурных подразделений Комитета, в установленном порядке утверждает положения о структурных подразделениях Комитета, планы их работы;</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утверждает должностные регламенты работников Комитета, замещающих должности государственной гражданской службы Ленинградской области (далее - должности гражданской службы), и должностные инструкции работников Комитета, замещающих должности, не являющиеся должностями гражданской службы;</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вносит представителю нанимателя предложения:</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об освобождении работников Комитета от замещаемой должности,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об отстранении работников Комитета от замещаемой должности,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о назначении служебной проверки в отношении работников Комитета, замещающих должности гражданской службы,</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о переводе работников Комитета, замещающих должности гражданской службы, на иные должности гражданской службы, их перемещении или временном замещении иной должности гражданской службы;</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ходатайствует перед представителем нанимателя:</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о применении к работникам Комитета дисциплинарных взысканий и снятии с них дисциплинарных взысканий,</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о поощрении и награждении работников Комитета,</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о присвоении классных чинов работникам Комитета, замещающим должности гражданской службы;</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подписывает правовые акты Комитета, а также письма, запросы и иные документы Комитета;</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без доверенности в пределах своей компетенции представляет Комитет по вопросам его деятельности;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выдает доверенности на право представления интересов Комитета;</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в установленном порядке ведет прием граждан;</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в установленном порядке обеспечивает официальное опубликование приказов Комитета, в том числе их направление в государственное казенное учреждение Ленинградской области "Государственный экспертный институт регионального законодательства" для размещения (опубликования) на "Официальном интернет-портале правовой информации" (www.pravo.gov.ru), а также направление в Законодательное собрание Ленинградской области;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lastRenderedPageBreak/>
        <w:t>в установленном порядке согласовывает поступившие в Комитет проекты правовых актов Ленинградской области;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организует проведение в Комитете внутреннего финансового контроля и внутреннего финансового аудита;</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обеспечивает в Комитете защиту сведений, составляющих государственную и иную охраняемую законом тайну;</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совершает иные действия по вопросам компетенции Комитета, а также в связи с руководством Комитетом.</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3.4. Председатель комитета несет персональную ответственность:</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1) за невыполнение или ненадлежащее выполнение Комитетом полномочий и функций Комитета;</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 за нарушение сроков исполнения поручений и указаний Губернатора Ленинградской области, курирующего заместителя Председателя Правительства Ленинградской области, в том числе данных во исполнение поручений Президента Российской Федерации, поручений Председателя Правительства Российской Федерации;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3) за несоблюдение в Комитете требований законодательства о противодействии коррупции;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4) за ненадлежащее качество подготовленных Комитетом документов и материалов и недостоверность содержащихся в них сведений;</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5) за ненадлежащую организацию в Комитете внутреннего финансового контроля и внутреннего финансового аудита;</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6) за несоблюдение требований к защите сведений, составляющих государственную, служебную и иную охраняемую законом тайну.</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3.5. Председатель Комитета несет материальную ответственность за необеспечение целостности и сохранности имущества Ленинградской области, используемого Комитетом.</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3.6. Председатель Комитета несет иную ответственность, предусмотренную законодательством.</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3.7. По решению председателя Комитета при Комитете могут образовываться постоянные консультативно-совещательные органы (советы, комиссии и т.д.), а также временные рабочие группы для выработки предложений по вопросам деятельности Комитета.</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3.8. В отсутствие председателя Комитета его обязанности исполняет первый заместитель председателя Комитета, если иное не установлено Губернатором Ленинградской области.</w:t>
      </w:r>
    </w:p>
    <w:p w:rsidR="00567A59" w:rsidRPr="00567A59" w:rsidRDefault="00567A59" w:rsidP="00567A59">
      <w:pPr>
        <w:autoSpaceDE w:val="0"/>
        <w:autoSpaceDN w:val="0"/>
        <w:adjustRightInd w:val="0"/>
        <w:spacing w:after="0" w:line="240" w:lineRule="auto"/>
        <w:ind w:firstLine="540"/>
        <w:jc w:val="both"/>
        <w:rPr>
          <w:rFonts w:ascii="Arial" w:hAnsi="Arial" w:cs="Arial"/>
          <w:sz w:val="20"/>
          <w:szCs w:val="20"/>
        </w:rPr>
      </w:pPr>
    </w:p>
    <w:p w:rsidR="00567A59" w:rsidRPr="00567A59" w:rsidRDefault="00567A59" w:rsidP="00567A59">
      <w:pPr>
        <w:autoSpaceDE w:val="0"/>
        <w:autoSpaceDN w:val="0"/>
        <w:adjustRightInd w:val="0"/>
        <w:spacing w:line="240" w:lineRule="auto"/>
        <w:jc w:val="center"/>
        <w:rPr>
          <w:rFonts w:ascii="Arial" w:hAnsi="Arial" w:cs="Arial"/>
          <w:sz w:val="20"/>
          <w:szCs w:val="20"/>
        </w:rPr>
      </w:pPr>
      <w:r w:rsidRPr="00567A59">
        <w:rPr>
          <w:rFonts w:ascii="Arial" w:hAnsi="Arial" w:cs="Arial"/>
          <w:sz w:val="20"/>
          <w:szCs w:val="20"/>
        </w:rPr>
        <w:t>4. Управление подведомственными Комитету государственными</w:t>
      </w:r>
    </w:p>
    <w:p w:rsidR="00567A59" w:rsidRPr="00567A59" w:rsidRDefault="00567A59" w:rsidP="00567A59">
      <w:pPr>
        <w:autoSpaceDE w:val="0"/>
        <w:autoSpaceDN w:val="0"/>
        <w:adjustRightInd w:val="0"/>
        <w:spacing w:line="240" w:lineRule="auto"/>
        <w:jc w:val="center"/>
        <w:rPr>
          <w:rFonts w:ascii="Arial" w:hAnsi="Arial" w:cs="Arial"/>
          <w:sz w:val="20"/>
          <w:szCs w:val="20"/>
        </w:rPr>
      </w:pPr>
      <w:r w:rsidRPr="00567A59">
        <w:rPr>
          <w:rFonts w:ascii="Arial" w:hAnsi="Arial" w:cs="Arial"/>
          <w:sz w:val="20"/>
          <w:szCs w:val="20"/>
        </w:rPr>
        <w:t>учреждениями Ленинградской области</w:t>
      </w:r>
    </w:p>
    <w:p w:rsidR="00567A59" w:rsidRPr="00567A59" w:rsidRDefault="00567A59" w:rsidP="00567A59">
      <w:pPr>
        <w:autoSpaceDE w:val="0"/>
        <w:autoSpaceDN w:val="0"/>
        <w:adjustRightInd w:val="0"/>
        <w:spacing w:after="0" w:line="240" w:lineRule="auto"/>
        <w:ind w:firstLine="540"/>
        <w:jc w:val="both"/>
        <w:rPr>
          <w:rFonts w:ascii="Arial" w:hAnsi="Arial" w:cs="Arial"/>
          <w:sz w:val="20"/>
          <w:szCs w:val="20"/>
        </w:rPr>
      </w:pPr>
    </w:p>
    <w:p w:rsidR="00567A59" w:rsidRPr="00567A59" w:rsidRDefault="00567A59" w:rsidP="00567A59">
      <w:pPr>
        <w:autoSpaceDE w:val="0"/>
        <w:autoSpaceDN w:val="0"/>
        <w:adjustRightInd w:val="0"/>
        <w:spacing w:after="0" w:line="240" w:lineRule="auto"/>
        <w:ind w:firstLine="540"/>
        <w:jc w:val="both"/>
        <w:rPr>
          <w:rFonts w:ascii="Arial" w:hAnsi="Arial" w:cs="Arial"/>
          <w:sz w:val="20"/>
          <w:szCs w:val="20"/>
        </w:rPr>
      </w:pPr>
      <w:r w:rsidRPr="00567A59">
        <w:rPr>
          <w:rFonts w:ascii="Arial" w:hAnsi="Arial" w:cs="Arial"/>
          <w:sz w:val="20"/>
          <w:szCs w:val="20"/>
        </w:rPr>
        <w:t xml:space="preserve">4.1. Комитет осуществляет функции и полномочия учредителя подведомственных Комитету государственных учреждений Ленинградской области, указанных в </w:t>
      </w:r>
      <w:hyperlink w:anchor="Par160" w:history="1">
        <w:r w:rsidRPr="00567A59">
          <w:rPr>
            <w:rFonts w:ascii="Arial" w:hAnsi="Arial" w:cs="Arial"/>
            <w:sz w:val="20"/>
            <w:szCs w:val="20"/>
          </w:rPr>
          <w:t>приложении</w:t>
        </w:r>
      </w:hyperlink>
      <w:r w:rsidRPr="00567A59">
        <w:rPr>
          <w:rFonts w:ascii="Arial" w:hAnsi="Arial" w:cs="Arial"/>
          <w:sz w:val="20"/>
          <w:szCs w:val="20"/>
        </w:rPr>
        <w:t xml:space="preserve"> к настоящему Положению (далее - подведомственные учреждения),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определенным </w:t>
      </w:r>
      <w:hyperlink r:id="rId16" w:history="1">
        <w:r w:rsidRPr="00567A59">
          <w:rPr>
            <w:rFonts w:ascii="Arial" w:hAnsi="Arial" w:cs="Arial"/>
            <w:sz w:val="20"/>
            <w:szCs w:val="20"/>
          </w:rPr>
          <w:t>постановлением</w:t>
        </w:r>
      </w:hyperlink>
      <w:r w:rsidRPr="00567A59">
        <w:rPr>
          <w:rFonts w:ascii="Arial" w:hAnsi="Arial" w:cs="Arial"/>
          <w:sz w:val="20"/>
          <w:szCs w:val="20"/>
        </w:rPr>
        <w:t xml:space="preserve"> Правительства Ленинградской области от 13 июля 2011 года N 211.</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 xml:space="preserve">4.2. Помимо функций и полномочий, определенных </w:t>
      </w:r>
      <w:hyperlink r:id="rId17" w:history="1">
        <w:r w:rsidRPr="00567A59">
          <w:rPr>
            <w:rFonts w:ascii="Arial" w:hAnsi="Arial" w:cs="Arial"/>
            <w:sz w:val="20"/>
            <w:szCs w:val="20"/>
          </w:rPr>
          <w:t>постановлением</w:t>
        </w:r>
      </w:hyperlink>
      <w:r w:rsidRPr="00567A59">
        <w:rPr>
          <w:rFonts w:ascii="Arial" w:hAnsi="Arial" w:cs="Arial"/>
          <w:sz w:val="20"/>
          <w:szCs w:val="20"/>
        </w:rP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Комитет осуществляет следующие функции и полномочия учредителя подведомственных учреждений:</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lastRenderedPageBreak/>
        <w:t>1) формирует, утверждает и ведет ведомственный перечень государственных услуг и работ, оказываемых (выполняемых) подведомственными учреждениями, в порядке, установленном Правительством Ленинградской области;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 выступает организатором конкурса на право замещения вакантной должности руководителя подведомственного учреждения и назначает его на должность в порядке, установленном Губернатором Ленинградской области;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3) заключает и расторгает, в том числе досрочно, трудовой договор с руководителем подведомственного учреждения, издает распоряжение Комитета о назначении и увольнении руководителя подведомственного учреждения, выполняет иные функции работодателя в отношении руководителей подведомственных учреждений;</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4) размещает сведения о доходах, об имуществе и обязательствах имущественного характера, представленные руководителями подведомственных учреждений, в информационно-телекоммуникационной сети "Интернет" на официальном сайте Комитета и представляет указанные сведения общероссийским средствам массовой информации для опубликования в связи с их запросами в порядке, установленном Правительством Ленинградской области;</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5) осуществляет в установленном порядке координацию деятельности подведомственных учреждений;</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6) осуществляет иные полномочия и функции учредителя, установленные федеральным законодательством и областным законодательством.</w:t>
      </w:r>
    </w:p>
    <w:p w:rsidR="00567A59" w:rsidRPr="00567A59" w:rsidRDefault="00567A59" w:rsidP="00567A59">
      <w:pPr>
        <w:autoSpaceDE w:val="0"/>
        <w:autoSpaceDN w:val="0"/>
        <w:adjustRightInd w:val="0"/>
        <w:spacing w:after="0" w:line="240" w:lineRule="auto"/>
        <w:rPr>
          <w:rFonts w:ascii="Arial" w:hAnsi="Arial" w:cs="Arial"/>
          <w:sz w:val="20"/>
          <w:szCs w:val="20"/>
        </w:rPr>
      </w:pPr>
    </w:p>
    <w:p w:rsidR="00567A59" w:rsidRPr="00567A59" w:rsidRDefault="00567A59" w:rsidP="00567A59">
      <w:pPr>
        <w:autoSpaceDE w:val="0"/>
        <w:autoSpaceDN w:val="0"/>
        <w:adjustRightInd w:val="0"/>
        <w:spacing w:line="240" w:lineRule="auto"/>
        <w:jc w:val="center"/>
        <w:rPr>
          <w:rFonts w:ascii="Arial" w:hAnsi="Arial" w:cs="Arial"/>
          <w:sz w:val="20"/>
          <w:szCs w:val="20"/>
        </w:rPr>
      </w:pPr>
      <w:r w:rsidRPr="00567A59">
        <w:rPr>
          <w:rFonts w:ascii="Arial" w:hAnsi="Arial" w:cs="Arial"/>
          <w:sz w:val="20"/>
          <w:szCs w:val="20"/>
        </w:rPr>
        <w:t>5. Реорганизация и ликвидация Комитета</w:t>
      </w:r>
    </w:p>
    <w:p w:rsidR="00567A59" w:rsidRPr="00567A59" w:rsidRDefault="00567A59" w:rsidP="00567A59">
      <w:pPr>
        <w:autoSpaceDE w:val="0"/>
        <w:autoSpaceDN w:val="0"/>
        <w:adjustRightInd w:val="0"/>
        <w:spacing w:after="0" w:line="240" w:lineRule="auto"/>
        <w:jc w:val="center"/>
        <w:rPr>
          <w:rFonts w:ascii="Arial" w:hAnsi="Arial" w:cs="Arial"/>
          <w:sz w:val="20"/>
          <w:szCs w:val="20"/>
        </w:rPr>
      </w:pPr>
    </w:p>
    <w:p w:rsidR="00567A59" w:rsidRPr="00567A59" w:rsidRDefault="00567A59" w:rsidP="00567A59">
      <w:pPr>
        <w:autoSpaceDE w:val="0"/>
        <w:autoSpaceDN w:val="0"/>
        <w:adjustRightInd w:val="0"/>
        <w:spacing w:after="0" w:line="240" w:lineRule="auto"/>
        <w:ind w:firstLine="540"/>
        <w:jc w:val="both"/>
        <w:rPr>
          <w:rFonts w:ascii="Arial" w:hAnsi="Arial" w:cs="Arial"/>
          <w:sz w:val="20"/>
          <w:szCs w:val="20"/>
        </w:rPr>
      </w:pPr>
      <w:r w:rsidRPr="00567A59">
        <w:rPr>
          <w:rFonts w:ascii="Arial" w:hAnsi="Arial" w:cs="Arial"/>
          <w:sz w:val="20"/>
          <w:szCs w:val="20"/>
        </w:rPr>
        <w:t xml:space="preserve">Комитет реорганизуется и ликвидируется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w:t>
      </w:r>
      <w:hyperlink r:id="rId18" w:history="1">
        <w:r w:rsidRPr="00567A59">
          <w:rPr>
            <w:rFonts w:ascii="Arial" w:hAnsi="Arial" w:cs="Arial"/>
            <w:sz w:val="20"/>
            <w:szCs w:val="20"/>
          </w:rPr>
          <w:t>Уставом</w:t>
        </w:r>
      </w:hyperlink>
      <w:r w:rsidRPr="00567A59">
        <w:rPr>
          <w:rFonts w:ascii="Arial" w:hAnsi="Arial" w:cs="Arial"/>
          <w:sz w:val="20"/>
          <w:szCs w:val="20"/>
        </w:rPr>
        <w:t xml:space="preserve"> Ленинградской области и областными законами.</w:t>
      </w:r>
    </w:p>
    <w:p w:rsidR="00567A59" w:rsidRPr="00567A59" w:rsidRDefault="00567A59" w:rsidP="00567A59">
      <w:pPr>
        <w:autoSpaceDE w:val="0"/>
        <w:autoSpaceDN w:val="0"/>
        <w:adjustRightInd w:val="0"/>
        <w:spacing w:after="0" w:line="240" w:lineRule="auto"/>
        <w:rPr>
          <w:rFonts w:ascii="Arial" w:hAnsi="Arial" w:cs="Arial"/>
          <w:sz w:val="20"/>
          <w:szCs w:val="20"/>
        </w:rPr>
      </w:pPr>
    </w:p>
    <w:p w:rsidR="00567A59" w:rsidRPr="00567A59" w:rsidRDefault="00567A59" w:rsidP="00567A59">
      <w:pPr>
        <w:autoSpaceDE w:val="0"/>
        <w:autoSpaceDN w:val="0"/>
        <w:adjustRightInd w:val="0"/>
        <w:spacing w:after="0" w:line="240" w:lineRule="auto"/>
        <w:rPr>
          <w:rFonts w:ascii="Arial" w:hAnsi="Arial" w:cs="Arial"/>
          <w:sz w:val="20"/>
          <w:szCs w:val="20"/>
        </w:rPr>
      </w:pPr>
    </w:p>
    <w:p w:rsidR="00567A59" w:rsidRPr="00567A59" w:rsidRDefault="00567A59" w:rsidP="00567A59">
      <w:pPr>
        <w:autoSpaceDE w:val="0"/>
        <w:autoSpaceDN w:val="0"/>
        <w:adjustRightInd w:val="0"/>
        <w:spacing w:after="0" w:line="240" w:lineRule="auto"/>
        <w:rPr>
          <w:rFonts w:ascii="Arial" w:hAnsi="Arial" w:cs="Arial"/>
          <w:sz w:val="20"/>
          <w:szCs w:val="20"/>
        </w:rPr>
      </w:pPr>
    </w:p>
    <w:p w:rsidR="00567A59" w:rsidRPr="00567A59" w:rsidRDefault="00567A59" w:rsidP="00567A59">
      <w:pPr>
        <w:autoSpaceDE w:val="0"/>
        <w:autoSpaceDN w:val="0"/>
        <w:adjustRightInd w:val="0"/>
        <w:spacing w:after="0" w:line="240" w:lineRule="auto"/>
        <w:rPr>
          <w:rFonts w:ascii="Arial" w:hAnsi="Arial" w:cs="Arial"/>
          <w:sz w:val="20"/>
          <w:szCs w:val="20"/>
        </w:rPr>
      </w:pPr>
    </w:p>
    <w:p w:rsidR="00567A59" w:rsidRPr="00567A59" w:rsidRDefault="00567A59" w:rsidP="00567A59">
      <w:pPr>
        <w:autoSpaceDE w:val="0"/>
        <w:autoSpaceDN w:val="0"/>
        <w:adjustRightInd w:val="0"/>
        <w:spacing w:after="0" w:line="240" w:lineRule="auto"/>
        <w:rPr>
          <w:rFonts w:ascii="Arial" w:hAnsi="Arial" w:cs="Arial"/>
          <w:sz w:val="20"/>
          <w:szCs w:val="20"/>
        </w:rPr>
      </w:pPr>
    </w:p>
    <w:p w:rsidR="00567A59" w:rsidRPr="00567A59" w:rsidRDefault="00567A59" w:rsidP="00567A59">
      <w:pPr>
        <w:autoSpaceDE w:val="0"/>
        <w:autoSpaceDN w:val="0"/>
        <w:adjustRightInd w:val="0"/>
        <w:spacing w:after="0" w:line="240" w:lineRule="auto"/>
        <w:jc w:val="right"/>
        <w:outlineLvl w:val="1"/>
        <w:rPr>
          <w:rFonts w:ascii="Arial" w:hAnsi="Arial" w:cs="Arial"/>
          <w:sz w:val="20"/>
          <w:szCs w:val="20"/>
        </w:rPr>
      </w:pPr>
      <w:r w:rsidRPr="00567A59">
        <w:rPr>
          <w:rFonts w:ascii="Arial" w:hAnsi="Arial" w:cs="Arial"/>
          <w:sz w:val="20"/>
          <w:szCs w:val="20"/>
        </w:rPr>
        <w:t>Приложение</w:t>
      </w:r>
    </w:p>
    <w:p w:rsidR="00567A59" w:rsidRPr="00567A59" w:rsidRDefault="00567A59" w:rsidP="00567A59">
      <w:pPr>
        <w:autoSpaceDE w:val="0"/>
        <w:autoSpaceDN w:val="0"/>
        <w:adjustRightInd w:val="0"/>
        <w:spacing w:after="0" w:line="240" w:lineRule="auto"/>
        <w:jc w:val="right"/>
        <w:rPr>
          <w:rFonts w:ascii="Arial" w:hAnsi="Arial" w:cs="Arial"/>
          <w:sz w:val="20"/>
          <w:szCs w:val="20"/>
        </w:rPr>
      </w:pPr>
      <w:r w:rsidRPr="00567A59">
        <w:rPr>
          <w:rFonts w:ascii="Arial" w:hAnsi="Arial" w:cs="Arial"/>
          <w:sz w:val="20"/>
          <w:szCs w:val="20"/>
        </w:rPr>
        <w:t>к Положению...</w:t>
      </w:r>
    </w:p>
    <w:p w:rsidR="00567A59" w:rsidRPr="00567A59" w:rsidRDefault="00567A59" w:rsidP="00567A59">
      <w:pPr>
        <w:autoSpaceDE w:val="0"/>
        <w:autoSpaceDN w:val="0"/>
        <w:adjustRightInd w:val="0"/>
        <w:spacing w:after="0" w:line="240" w:lineRule="auto"/>
        <w:rPr>
          <w:rFonts w:ascii="Arial" w:hAnsi="Arial" w:cs="Arial"/>
          <w:sz w:val="20"/>
          <w:szCs w:val="20"/>
        </w:rPr>
      </w:pPr>
    </w:p>
    <w:p w:rsidR="00567A59" w:rsidRPr="00567A59" w:rsidRDefault="00567A59" w:rsidP="00567A59">
      <w:pPr>
        <w:autoSpaceDE w:val="0"/>
        <w:autoSpaceDN w:val="0"/>
        <w:adjustRightInd w:val="0"/>
        <w:spacing w:line="240" w:lineRule="auto"/>
        <w:jc w:val="center"/>
        <w:rPr>
          <w:rFonts w:ascii="Arial" w:hAnsi="Arial" w:cs="Arial"/>
          <w:sz w:val="20"/>
          <w:szCs w:val="20"/>
        </w:rPr>
      </w:pPr>
      <w:bookmarkStart w:id="1" w:name="Par160"/>
      <w:bookmarkEnd w:id="1"/>
      <w:r w:rsidRPr="00567A59">
        <w:rPr>
          <w:rFonts w:ascii="Arial" w:hAnsi="Arial" w:cs="Arial"/>
          <w:sz w:val="20"/>
          <w:szCs w:val="20"/>
        </w:rPr>
        <w:t>ПЕРЕЧЕНЬ</w:t>
      </w:r>
    </w:p>
    <w:p w:rsidR="00567A59" w:rsidRPr="00567A59" w:rsidRDefault="00567A59" w:rsidP="00567A59">
      <w:pPr>
        <w:autoSpaceDE w:val="0"/>
        <w:autoSpaceDN w:val="0"/>
        <w:adjustRightInd w:val="0"/>
        <w:spacing w:line="240" w:lineRule="auto"/>
        <w:jc w:val="center"/>
        <w:rPr>
          <w:rFonts w:ascii="Arial" w:hAnsi="Arial" w:cs="Arial"/>
          <w:sz w:val="20"/>
          <w:szCs w:val="20"/>
        </w:rPr>
      </w:pPr>
      <w:r w:rsidRPr="00567A59">
        <w:rPr>
          <w:rFonts w:ascii="Arial" w:hAnsi="Arial" w:cs="Arial"/>
          <w:sz w:val="20"/>
          <w:szCs w:val="20"/>
        </w:rPr>
        <w:t>ПОДВЕДОМСТВЕННЫХ КОМИТЕТУ ПО МОЛОДЕЖНОЙ ПОЛИТИКЕ</w:t>
      </w:r>
    </w:p>
    <w:p w:rsidR="00567A59" w:rsidRPr="00567A59" w:rsidRDefault="00567A59" w:rsidP="00567A59">
      <w:pPr>
        <w:autoSpaceDE w:val="0"/>
        <w:autoSpaceDN w:val="0"/>
        <w:adjustRightInd w:val="0"/>
        <w:spacing w:line="240" w:lineRule="auto"/>
        <w:jc w:val="center"/>
        <w:rPr>
          <w:rFonts w:ascii="Arial" w:hAnsi="Arial" w:cs="Arial"/>
          <w:sz w:val="20"/>
          <w:szCs w:val="20"/>
        </w:rPr>
      </w:pPr>
      <w:r w:rsidRPr="00567A59">
        <w:rPr>
          <w:rFonts w:ascii="Arial" w:hAnsi="Arial" w:cs="Arial"/>
          <w:sz w:val="20"/>
          <w:szCs w:val="20"/>
        </w:rPr>
        <w:t>ЛЕНИНГРАДСКОЙ ОБЛАСТИ ГОСУДАРСТВЕННЫХ УЧРЕЖДЕНИЙ</w:t>
      </w:r>
    </w:p>
    <w:p w:rsidR="00567A59" w:rsidRPr="00567A59" w:rsidRDefault="00567A59" w:rsidP="00567A59">
      <w:pPr>
        <w:autoSpaceDE w:val="0"/>
        <w:autoSpaceDN w:val="0"/>
        <w:adjustRightInd w:val="0"/>
        <w:spacing w:line="240" w:lineRule="auto"/>
        <w:jc w:val="center"/>
        <w:rPr>
          <w:rFonts w:ascii="Arial" w:hAnsi="Arial" w:cs="Arial"/>
          <w:sz w:val="20"/>
          <w:szCs w:val="20"/>
        </w:rPr>
      </w:pPr>
      <w:r w:rsidRPr="00567A59">
        <w:rPr>
          <w:rFonts w:ascii="Arial" w:hAnsi="Arial" w:cs="Arial"/>
          <w:sz w:val="20"/>
          <w:szCs w:val="20"/>
        </w:rPr>
        <w:t>ЛЕНИНГРАДСКОЙ ОБЛАСТИ</w:t>
      </w:r>
    </w:p>
    <w:p w:rsidR="00567A59" w:rsidRPr="00567A59" w:rsidRDefault="00567A59" w:rsidP="00567A59">
      <w:pPr>
        <w:autoSpaceDE w:val="0"/>
        <w:autoSpaceDN w:val="0"/>
        <w:adjustRightInd w:val="0"/>
        <w:spacing w:after="0" w:line="240" w:lineRule="auto"/>
        <w:rPr>
          <w:rFonts w:ascii="Arial" w:hAnsi="Arial" w:cs="Arial"/>
          <w:sz w:val="24"/>
          <w:szCs w:val="24"/>
        </w:rPr>
      </w:pPr>
    </w:p>
    <w:p w:rsidR="00567A59" w:rsidRPr="00567A59" w:rsidRDefault="00567A59" w:rsidP="00567A59">
      <w:pPr>
        <w:autoSpaceDE w:val="0"/>
        <w:autoSpaceDN w:val="0"/>
        <w:adjustRightInd w:val="0"/>
        <w:spacing w:after="0" w:line="240" w:lineRule="auto"/>
        <w:jc w:val="center"/>
        <w:rPr>
          <w:rFonts w:ascii="Arial" w:hAnsi="Arial" w:cs="Arial"/>
          <w:sz w:val="20"/>
          <w:szCs w:val="20"/>
        </w:rPr>
      </w:pPr>
    </w:p>
    <w:p w:rsidR="00567A59" w:rsidRPr="00567A59" w:rsidRDefault="00567A59" w:rsidP="00567A59">
      <w:pPr>
        <w:autoSpaceDE w:val="0"/>
        <w:autoSpaceDN w:val="0"/>
        <w:adjustRightInd w:val="0"/>
        <w:spacing w:after="0" w:line="240" w:lineRule="auto"/>
        <w:ind w:firstLine="540"/>
        <w:jc w:val="both"/>
        <w:rPr>
          <w:rFonts w:ascii="Arial" w:hAnsi="Arial" w:cs="Arial"/>
          <w:sz w:val="20"/>
          <w:szCs w:val="20"/>
        </w:rPr>
      </w:pPr>
      <w:r w:rsidRPr="00567A59">
        <w:rPr>
          <w:rFonts w:ascii="Arial" w:hAnsi="Arial" w:cs="Arial"/>
          <w:sz w:val="20"/>
          <w:szCs w:val="20"/>
        </w:rPr>
        <w:t>1. Государственное бюджетное учреждение Ленинградской области "Центр патриотических, добровольческих, учебных и досуговых программ "Молодежный".</w:t>
      </w:r>
    </w:p>
    <w:p w:rsidR="00567A59" w:rsidRPr="00567A59" w:rsidRDefault="00567A59" w:rsidP="00567A59">
      <w:pPr>
        <w:autoSpaceDE w:val="0"/>
        <w:autoSpaceDN w:val="0"/>
        <w:adjustRightInd w:val="0"/>
        <w:spacing w:before="200" w:after="0" w:line="240" w:lineRule="auto"/>
        <w:ind w:firstLine="540"/>
        <w:jc w:val="both"/>
        <w:rPr>
          <w:rFonts w:ascii="Arial" w:hAnsi="Arial" w:cs="Arial"/>
          <w:sz w:val="20"/>
          <w:szCs w:val="20"/>
        </w:rPr>
      </w:pPr>
      <w:r w:rsidRPr="00567A59">
        <w:rPr>
          <w:rFonts w:ascii="Arial" w:hAnsi="Arial" w:cs="Arial"/>
          <w:sz w:val="20"/>
          <w:szCs w:val="20"/>
        </w:rPr>
        <w:t>2. Государственное бюджетное учреждение Ленинградской области "Ресурсный добровольческий центр".</w:t>
      </w:r>
    </w:p>
    <w:p w:rsidR="00567A59" w:rsidRPr="00567A59" w:rsidRDefault="00567A59" w:rsidP="00567A59">
      <w:pPr>
        <w:autoSpaceDE w:val="0"/>
        <w:autoSpaceDN w:val="0"/>
        <w:adjustRightInd w:val="0"/>
        <w:spacing w:after="0" w:line="240" w:lineRule="auto"/>
        <w:ind w:firstLine="540"/>
        <w:jc w:val="both"/>
        <w:rPr>
          <w:rFonts w:ascii="Arial" w:hAnsi="Arial" w:cs="Arial"/>
          <w:sz w:val="20"/>
          <w:szCs w:val="20"/>
        </w:rPr>
      </w:pPr>
    </w:p>
    <w:p w:rsidR="00BD0FF7" w:rsidRPr="00567A59" w:rsidRDefault="00BD0FF7"/>
    <w:sectPr w:rsidR="00BD0FF7" w:rsidRPr="00567A59" w:rsidSect="00B552B3">
      <w:pgSz w:w="11906" w:h="16838"/>
      <w:pgMar w:top="567" w:right="1440" w:bottom="1134"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59"/>
    <w:rsid w:val="00026962"/>
    <w:rsid w:val="00567A59"/>
    <w:rsid w:val="00BD0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2D034665D99B815905B9B9F397E9038A459646461DE18EA3F7D5F3EEF3B98E398230EC422752C6044810D0D14C4918E3E530F02AD8E7F4tDhFN" TargetMode="External"/><Relationship Id="rId13" Type="http://schemas.openxmlformats.org/officeDocument/2006/relationships/hyperlink" Target="consultantplus://offline/ref=432D034665D99B815905A6A8E697E9038A4C964B4F18E18EA3F7D5F3EEF3B98E2B8268E0432F4CC7005D468197t1h9N" TargetMode="External"/><Relationship Id="rId18" Type="http://schemas.openxmlformats.org/officeDocument/2006/relationships/hyperlink" Target="consultantplus://offline/ref=432D034665D99B815905B9B9F397E9038A46934F4C1CE18EA3F7D5F3EEF3B98E2B8268E0432F4CC7005D468197t1h9N" TargetMode="External"/><Relationship Id="rId3" Type="http://schemas.openxmlformats.org/officeDocument/2006/relationships/settings" Target="settings.xml"/><Relationship Id="rId7" Type="http://schemas.openxmlformats.org/officeDocument/2006/relationships/hyperlink" Target="consultantplus://offline/ref=432D034665D99B815905A6A8E697E9038B42954C4D1BE18EA3F7D5F3EEF3B98E2B8268E0432F4CC7005D468197t1h9N" TargetMode="External"/><Relationship Id="rId12" Type="http://schemas.openxmlformats.org/officeDocument/2006/relationships/hyperlink" Target="consultantplus://offline/ref=432D034665D99B815905A6A8E697E9038B4594464C1DE18EA3F7D5F3EEF3B98E2B8268E0432F4CC7005D468197t1h9N" TargetMode="External"/><Relationship Id="rId17" Type="http://schemas.openxmlformats.org/officeDocument/2006/relationships/hyperlink" Target="consultantplus://offline/ref=432D034665D99B815905B9B9F397E9038A4695464C14E18EA3F7D5F3EEF3B98E2B8268E0432F4CC7005D468197t1h9N" TargetMode="External"/><Relationship Id="rId2" Type="http://schemas.microsoft.com/office/2007/relationships/stylesWithEffects" Target="stylesWithEffects.xml"/><Relationship Id="rId16" Type="http://schemas.openxmlformats.org/officeDocument/2006/relationships/hyperlink" Target="consultantplus://offline/ref=432D034665D99B815905B9B9F397E9038A4695464C14E18EA3F7D5F3EEF3B98E2B8268E0432F4CC7005D468197t1h9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32D034665D99B815905B9B9F397E9038A46934F4C1CE18EA3F7D5F3EEF3B98E2B8268E0432F4CC7005D468197t1h9N" TargetMode="External"/><Relationship Id="rId11" Type="http://schemas.openxmlformats.org/officeDocument/2006/relationships/hyperlink" Target="consultantplus://offline/ref=432D034665D99B815905B9B9F397E9038943934D4D1CE18EA3F7D5F3EEF3B98E2B8268E0432F4CC7005D468197t1h9N" TargetMode="External"/><Relationship Id="rId5" Type="http://schemas.openxmlformats.org/officeDocument/2006/relationships/hyperlink" Target="consultantplus://offline/ref=432D034665D99B815905A6A8E697E9038A4C974B454BB68CF2A2DBF6E6A3E39E2FCB3CE55C2653D8034346t8h1N" TargetMode="External"/><Relationship Id="rId15" Type="http://schemas.openxmlformats.org/officeDocument/2006/relationships/hyperlink" Target="consultantplus://offline/ref=432D034665D99B815905B9B9F397E9038A4696494914E18EA3F7D5F3EEF3B98E398230EC422752C6074810D0D14C4918E3E530F02AD8E7F4tDhFN" TargetMode="External"/><Relationship Id="rId10" Type="http://schemas.openxmlformats.org/officeDocument/2006/relationships/hyperlink" Target="consultantplus://offline/ref=432D034665D99B815905A6A8E697E9038B42954C481DE18EA3F7D5F3EEF3B98E2B8268E0432F4CC7005D468197t1h9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32D034665D99B815905B9B9F397E9038A45924E4E1EE18EA3F7D5F3EEF3B98E2B8268E0432F4CC7005D468197t1h9N" TargetMode="External"/><Relationship Id="rId14" Type="http://schemas.openxmlformats.org/officeDocument/2006/relationships/hyperlink" Target="consultantplus://offline/ref=432D034665D99B815905A6A8E697E9038B42954C4C1DE18EA3F7D5F3EEF3B98E2B8268E0432F4CC7005D468197t1h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3976</Words>
  <Characters>22667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Вершинская</dc:creator>
  <cp:lastModifiedBy>Наталья Михайловна ФЕДОРОВА</cp:lastModifiedBy>
  <cp:revision>2</cp:revision>
  <dcterms:created xsi:type="dcterms:W3CDTF">2020-11-18T14:13:00Z</dcterms:created>
  <dcterms:modified xsi:type="dcterms:W3CDTF">2020-11-18T14:13:00Z</dcterms:modified>
</cp:coreProperties>
</file>