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9F" w:rsidRDefault="0024619F" w:rsidP="0024619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4619F" w:rsidRDefault="0024619F" w:rsidP="0024619F">
      <w:pPr>
        <w:pStyle w:val="ConsPlusTitle"/>
        <w:jc w:val="center"/>
      </w:pPr>
    </w:p>
    <w:p w:rsidR="0024619F" w:rsidRDefault="0024619F" w:rsidP="0024619F">
      <w:pPr>
        <w:pStyle w:val="ConsPlusTitle"/>
        <w:jc w:val="center"/>
      </w:pPr>
      <w:r>
        <w:t>ПОСТАНОВЛЕНИЕ</w:t>
      </w:r>
    </w:p>
    <w:p w:rsidR="0024619F" w:rsidRDefault="0024619F" w:rsidP="0024619F">
      <w:pPr>
        <w:pStyle w:val="ConsPlusTitle"/>
        <w:jc w:val="center"/>
      </w:pPr>
      <w:r>
        <w:t>от 23 апреля 2019 г. N 177</w:t>
      </w:r>
    </w:p>
    <w:p w:rsidR="0024619F" w:rsidRDefault="0024619F" w:rsidP="0024619F">
      <w:pPr>
        <w:pStyle w:val="ConsPlusTitle"/>
        <w:jc w:val="center"/>
      </w:pPr>
    </w:p>
    <w:p w:rsidR="0024619F" w:rsidRDefault="0024619F" w:rsidP="0024619F">
      <w:pPr>
        <w:pStyle w:val="ConsPlusTitle"/>
        <w:jc w:val="center"/>
      </w:pPr>
      <w:r>
        <w:t>О ТЕЛЕФОННОЙ ЛИНИИ "ПРОТИВОДЕЙСТВИЕ КОРРУПЦИИ"</w:t>
      </w:r>
    </w:p>
    <w:p w:rsidR="0024619F" w:rsidRDefault="0024619F" w:rsidP="0024619F">
      <w:pPr>
        <w:pStyle w:val="ConsPlusTitle"/>
        <w:jc w:val="center"/>
      </w:pPr>
      <w:r>
        <w:t>В АДМИНИСТРАЦИИ ЛЕНИНГРАДСКОЙ ОБЛАСТИ</w:t>
      </w:r>
    </w:p>
    <w:p w:rsidR="0024619F" w:rsidRDefault="0024619F" w:rsidP="0024619F">
      <w:pPr>
        <w:pStyle w:val="ConsPlusNormal"/>
        <w:ind w:firstLine="540"/>
        <w:jc w:val="both"/>
      </w:pPr>
    </w:p>
    <w:p w:rsidR="0024619F" w:rsidRDefault="0024619F" w:rsidP="0024619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7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6" w:history="1">
        <w:r>
          <w:rPr>
            <w:color w:val="0000FF"/>
          </w:rPr>
          <w:t>частью 3 статьи 2</w:t>
        </w:r>
      </w:hyperlink>
      <w:r>
        <w:t xml:space="preserve"> областного закона от 17 июня 2011 года N 44-оз "О противодействии коррупции в Ленинградской области" Правительство Ленинградской области постановляет:</w:t>
      </w:r>
    </w:p>
    <w:p w:rsidR="0024619F" w:rsidRDefault="0024619F" w:rsidP="0024619F">
      <w:pPr>
        <w:pStyle w:val="ConsPlusNormal"/>
        <w:ind w:firstLine="540"/>
        <w:jc w:val="both"/>
      </w:pPr>
    </w:p>
    <w:p w:rsidR="0024619F" w:rsidRDefault="0024619F" w:rsidP="0024619F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телефонной линии "Противодействие коррупции" в Администрации Ленинградской области согласно приложению.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области.</w:t>
      </w:r>
    </w:p>
    <w:p w:rsidR="0024619F" w:rsidRDefault="0024619F" w:rsidP="0024619F">
      <w:pPr>
        <w:pStyle w:val="ConsPlusNormal"/>
        <w:ind w:firstLine="540"/>
        <w:jc w:val="both"/>
      </w:pPr>
    </w:p>
    <w:p w:rsidR="0024619F" w:rsidRDefault="0024619F" w:rsidP="0024619F">
      <w:pPr>
        <w:pStyle w:val="ConsPlusNormal"/>
        <w:jc w:val="right"/>
      </w:pPr>
      <w:r>
        <w:t>Губернатор</w:t>
      </w:r>
    </w:p>
    <w:p w:rsidR="0024619F" w:rsidRDefault="0024619F" w:rsidP="0024619F">
      <w:pPr>
        <w:pStyle w:val="ConsPlusNormal"/>
        <w:jc w:val="right"/>
      </w:pPr>
      <w:r>
        <w:t>Ленинградской области</w:t>
      </w:r>
    </w:p>
    <w:p w:rsidR="0024619F" w:rsidRDefault="0024619F" w:rsidP="0024619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24619F" w:rsidRDefault="0024619F" w:rsidP="0024619F">
      <w:pPr>
        <w:pStyle w:val="ConsPlusNormal"/>
        <w:jc w:val="right"/>
      </w:pPr>
    </w:p>
    <w:p w:rsidR="0024619F" w:rsidRDefault="0024619F" w:rsidP="0024619F">
      <w:pPr>
        <w:pStyle w:val="ConsPlusNormal"/>
        <w:jc w:val="right"/>
      </w:pPr>
    </w:p>
    <w:p w:rsidR="0024619F" w:rsidRDefault="0024619F" w:rsidP="0024619F">
      <w:pPr>
        <w:pStyle w:val="ConsPlusNormal"/>
        <w:jc w:val="right"/>
      </w:pPr>
    </w:p>
    <w:p w:rsidR="0024619F" w:rsidRDefault="0024619F" w:rsidP="0024619F">
      <w:pPr>
        <w:pStyle w:val="ConsPlusNormal"/>
        <w:jc w:val="right"/>
      </w:pPr>
    </w:p>
    <w:p w:rsidR="0024619F" w:rsidRDefault="0024619F" w:rsidP="0024619F">
      <w:pPr>
        <w:pStyle w:val="ConsPlusNormal"/>
        <w:jc w:val="right"/>
      </w:pPr>
    </w:p>
    <w:p w:rsidR="0024619F" w:rsidRDefault="0024619F" w:rsidP="0024619F">
      <w:pPr>
        <w:pStyle w:val="ConsPlusNormal"/>
        <w:jc w:val="right"/>
        <w:outlineLvl w:val="0"/>
      </w:pPr>
      <w:r>
        <w:t>УТВЕРЖДЕНО</w:t>
      </w:r>
    </w:p>
    <w:p w:rsidR="0024619F" w:rsidRDefault="0024619F" w:rsidP="0024619F">
      <w:pPr>
        <w:pStyle w:val="ConsPlusNormal"/>
        <w:jc w:val="right"/>
      </w:pPr>
      <w:r>
        <w:t>постановлением Правительства</w:t>
      </w:r>
    </w:p>
    <w:p w:rsidR="0024619F" w:rsidRDefault="0024619F" w:rsidP="0024619F">
      <w:pPr>
        <w:pStyle w:val="ConsPlusNormal"/>
        <w:jc w:val="right"/>
      </w:pPr>
      <w:r>
        <w:t>Ленинградской области</w:t>
      </w:r>
    </w:p>
    <w:p w:rsidR="0024619F" w:rsidRDefault="0024619F" w:rsidP="0024619F">
      <w:pPr>
        <w:pStyle w:val="ConsPlusNormal"/>
        <w:jc w:val="right"/>
      </w:pPr>
      <w:r>
        <w:t>от 23.04.2019 N 177</w:t>
      </w:r>
    </w:p>
    <w:p w:rsidR="0024619F" w:rsidRDefault="0024619F" w:rsidP="0024619F">
      <w:pPr>
        <w:pStyle w:val="ConsPlusNormal"/>
        <w:jc w:val="right"/>
      </w:pPr>
      <w:r>
        <w:t>(приложение)</w:t>
      </w:r>
    </w:p>
    <w:p w:rsidR="0024619F" w:rsidRDefault="0024619F" w:rsidP="0024619F">
      <w:pPr>
        <w:pStyle w:val="ConsPlusNormal"/>
        <w:ind w:firstLine="540"/>
        <w:jc w:val="both"/>
      </w:pPr>
    </w:p>
    <w:p w:rsidR="0024619F" w:rsidRDefault="0024619F" w:rsidP="0024619F">
      <w:pPr>
        <w:pStyle w:val="ConsPlusTitle"/>
        <w:jc w:val="center"/>
      </w:pPr>
      <w:bookmarkStart w:id="0" w:name="P28"/>
      <w:bookmarkEnd w:id="0"/>
      <w:r>
        <w:t>ПОЛОЖЕНИЕ</w:t>
      </w:r>
    </w:p>
    <w:p w:rsidR="0024619F" w:rsidRDefault="0024619F" w:rsidP="0024619F">
      <w:pPr>
        <w:pStyle w:val="ConsPlusTitle"/>
        <w:jc w:val="center"/>
      </w:pPr>
      <w:r>
        <w:t>О ТЕЛЕФОННОЙ ЛИНИИ "ПРОТИВОДЕЙСТВИЕ КОРРУПЦИИ"</w:t>
      </w:r>
    </w:p>
    <w:p w:rsidR="0024619F" w:rsidRDefault="0024619F" w:rsidP="0024619F">
      <w:pPr>
        <w:pStyle w:val="ConsPlusTitle"/>
        <w:jc w:val="center"/>
      </w:pPr>
      <w:r>
        <w:t>В АДМИНИСТРАЦИИ ЛЕНИНГРАДСКОЙ ОБЛАСТИ</w:t>
      </w:r>
    </w:p>
    <w:p w:rsidR="0024619F" w:rsidRDefault="0024619F" w:rsidP="0024619F">
      <w:pPr>
        <w:pStyle w:val="ConsPlusNormal"/>
        <w:ind w:firstLine="540"/>
        <w:jc w:val="both"/>
      </w:pPr>
    </w:p>
    <w:p w:rsidR="0024619F" w:rsidRDefault="0024619F" w:rsidP="0024619F">
      <w:pPr>
        <w:pStyle w:val="ConsPlusNormal"/>
        <w:ind w:firstLine="540"/>
        <w:jc w:val="both"/>
      </w:pPr>
      <w:r>
        <w:t>1. Настоящее Положение определяет цели и порядок организации телефонной линии "Противодействие коррупции" в Администрации Ленинградской области (далее - телефонная линия).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bookmarkStart w:id="1" w:name="P33"/>
      <w:bookmarkEnd w:id="1"/>
      <w:r>
        <w:t>2. Телефонная линия организуется в целях обеспечения сообщения гражданами и юридическими лицами о возможных нарушениях или о фактах нарушения законодательства Российской Федерации о противодействии коррупции в деятельности лиц, замещающих (занимающих):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>государственные должности Ленинградской области и должности государственной гражданской службы Ленинградской области в Администрации Ленинградской области, аппаратах мировых судей Ленинградской области;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>муниципальные должности Ленинградской области и должности муниципальной службы в Ленинградской области;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>должности руководителей государственных учреждений и предприятий Ленинградской области (далее - государственные учреждения, государственные предприятия).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bookmarkStart w:id="2" w:name="P37"/>
      <w:bookmarkEnd w:id="2"/>
      <w:r>
        <w:lastRenderedPageBreak/>
        <w:t xml:space="preserve">3. По телефонной линии принимаются и рассматриваются сообщения по вопросам, указанным в </w:t>
      </w:r>
      <w:hyperlink w:anchor="P33" w:history="1">
        <w:r>
          <w:rPr>
            <w:color w:val="0000FF"/>
          </w:rPr>
          <w:t>пункте 2</w:t>
        </w:r>
      </w:hyperlink>
      <w:r>
        <w:t xml:space="preserve"> настоящего Положения (далее - сообщения), в том числе сообщения: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proofErr w:type="gramStart"/>
      <w:r>
        <w:t>о готовящихся, совершаемых либо совершенных в Администрации Ленинградской области, аппаратах мировых судей Ленинградской области, органах местного самоуправления муниципальных образований Ленинградской области, государственных учреждениях и государственных предприятиях правонарушениях коррупционной направленности;</w:t>
      </w:r>
      <w:proofErr w:type="gramEnd"/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>о конфликте интересов в Администрации Ленинградской области, аппаратах мировых судей Ленинградской области, органах местного самоуправления Ленинградской области, государственных учреждениях и государственных предприятиях;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>о фактах несоблюдения государственными гражданскими служащими Ленинградской области, замещающими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области, и муниципальными служащими Ленинградской области запретов и ограничений, связанных с гражданской и муниципальной службой.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>4. Информация о функционировании телефонной линии размещается: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 xml:space="preserve">на официальном </w:t>
      </w:r>
      <w:proofErr w:type="gramStart"/>
      <w:r>
        <w:t>интернет-портале</w:t>
      </w:r>
      <w:proofErr w:type="gramEnd"/>
      <w:r>
        <w:t xml:space="preserve"> Администрации Ленинградской области в информационно-телекоммуникационной сети "Интернет";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>на информационных стендах в помещениях, занимаемых органами исполнительной власти Ленинградской области, которые открыты для свободного доступа и приема граждан;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>в помещениях общественных приемных Губернатора Ленинградской области в муниципальных районах Ленинградской области и городском округе Ленинградской области, которые открыты для свободного доступа и приема граждан.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>5. Телефонная линия функционирует круглосуточно в режиме автоматического приема сообщений.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>Телефонный аппарат для приема сообщений по телефонной линии устанавливается в помещении аппарата Губернатора и Правительства Ленинградской области (далее - аппарат) и оснащается системой записи поступающих сообщений (функция "автоответчик") и автоматическим определителем номера.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>Предусматривается техническая возможность сохранения и переноса аудиофайлов с автоответчика на персональный компьютер.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>6. Время приема одного сообщения в режиме работы автоответчика составляет не более пяти минут.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>7. Сообщения, поступившие по телефонной линии, прослушиваются работником аппарата в рабочее время один раз в день.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>8. Сообщения, принятые по телефонной линии, после прослушивания регистрируются работником аппарата в журнале учета сообщений, принятых по телефонной линии (далее - журнал).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 xml:space="preserve">9. О каждом поступившем по телефонной линии сообщении в срок не позднее двух рабочих дней </w:t>
      </w:r>
      <w:proofErr w:type="gramStart"/>
      <w:r>
        <w:t>с даты регистрации</w:t>
      </w:r>
      <w:proofErr w:type="gramEnd"/>
      <w:r>
        <w:t xml:space="preserve"> сообщения в журнале (а при наличии в сообщении информации о готовящемся, совершаемом либо совершенном преступлении - незамедлительно) подготавливается доклад вице-губернатору Ленинградской области - руководителю аппарата Губернатора и Правительства Ленинградской области.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lastRenderedPageBreak/>
        <w:t>10. При наличии в поступившем по телефонной линии сообщении информации о готовящемся, совершаемом либо совершенном преступлении сведения о поступлении такого сообщения незамедлительно направляются в государственные органы, уполномоченные рассматривать соответствующие сообщения.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 xml:space="preserve">11. Сообщения, не содержащие информацию о фактах, указанных в </w:t>
      </w:r>
      <w:hyperlink w:anchor="P37" w:history="1">
        <w:r>
          <w:rPr>
            <w:color w:val="0000FF"/>
          </w:rPr>
          <w:t>пункте 3</w:t>
        </w:r>
      </w:hyperlink>
      <w:r>
        <w:t xml:space="preserve"> настоящего Положения, не рассматриваются.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>12. На анонимные сообщения (без указания фамилии гражданина, передавшего сообщение), сообщения, не содержащие почтового адреса, по которому должен быть направлен ответ, а также сообщения, суть которых определить невозможно, ответ не дается.</w:t>
      </w:r>
    </w:p>
    <w:p w:rsidR="0024619F" w:rsidRDefault="0024619F" w:rsidP="0024619F">
      <w:pPr>
        <w:pStyle w:val="ConsPlusNormal"/>
        <w:spacing w:before="220"/>
        <w:ind w:firstLine="540"/>
        <w:jc w:val="both"/>
      </w:pPr>
      <w:r>
        <w:t>13. Аудиозаписи, поступившие на телефонную линию, хранятся один год, после чего подлежат уничтожению.</w:t>
      </w:r>
    </w:p>
    <w:p w:rsidR="0024619F" w:rsidRDefault="0024619F" w:rsidP="0024619F">
      <w:pPr>
        <w:pStyle w:val="ConsPlusNormal"/>
      </w:pPr>
    </w:p>
    <w:p w:rsidR="0024619F" w:rsidRDefault="0024619F" w:rsidP="0024619F">
      <w:pPr>
        <w:pStyle w:val="ConsPlusNormal"/>
      </w:pPr>
    </w:p>
    <w:p w:rsidR="0024619F" w:rsidRDefault="0024619F" w:rsidP="002461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19F" w:rsidRDefault="0024619F" w:rsidP="0024619F"/>
    <w:p w:rsidR="00CA2DDE" w:rsidRPr="0024619F" w:rsidRDefault="0024619F" w:rsidP="0024619F">
      <w:bookmarkStart w:id="3" w:name="_GoBack"/>
      <w:bookmarkEnd w:id="3"/>
    </w:p>
    <w:sectPr w:rsidR="00CA2DDE" w:rsidRPr="0024619F" w:rsidSect="0042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FE"/>
    <w:rsid w:val="00127268"/>
    <w:rsid w:val="0024619F"/>
    <w:rsid w:val="0037683A"/>
    <w:rsid w:val="007A27FE"/>
    <w:rsid w:val="00B876FA"/>
    <w:rsid w:val="00E55551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F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76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F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768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FBC9833D7038CC4661AB267997CFAF7ECD3F5E02FC497292A4E28257AE7C6AD6F19AC237301E31EE9A84D1D66A6AFCE694D4F57A24647R0t8L" TargetMode="External"/><Relationship Id="rId5" Type="http://schemas.openxmlformats.org/officeDocument/2006/relationships/hyperlink" Target="consultantplus://offline/ref=467FBC9833D7038CC46605A372997CFAF5EBD2F1E22CC497292A4E28257AE7C6AD6F19AC237301E41FE9A84D1D66A6AFCE694D4F57A24647R0t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2</cp:revision>
  <dcterms:created xsi:type="dcterms:W3CDTF">2019-09-12T11:46:00Z</dcterms:created>
  <dcterms:modified xsi:type="dcterms:W3CDTF">2019-09-12T11:46:00Z</dcterms:modified>
</cp:coreProperties>
</file>