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34" w:rsidRPr="00A814A3" w:rsidRDefault="009C493D" w:rsidP="00115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4A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15D30" w:rsidRPr="00A814A3" w:rsidRDefault="009870C9" w:rsidP="00643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5D30" w:rsidRPr="00A814A3">
        <w:rPr>
          <w:rFonts w:ascii="Times New Roman" w:hAnsi="Times New Roman" w:cs="Times New Roman"/>
          <w:b/>
          <w:sz w:val="28"/>
          <w:szCs w:val="28"/>
        </w:rPr>
        <w:t xml:space="preserve">б итогах деятельности комиссии </w:t>
      </w:r>
      <w:r w:rsidR="006434DE" w:rsidRPr="00A814A3">
        <w:rPr>
          <w:rFonts w:ascii="Times New Roman" w:hAnsi="Times New Roman" w:cs="Times New Roman"/>
          <w:b/>
          <w:sz w:val="28"/>
          <w:szCs w:val="28"/>
        </w:rPr>
        <w:t>по координации работы по противодействию коррупци</w:t>
      </w:r>
      <w:r w:rsidR="00871453" w:rsidRPr="00A814A3">
        <w:rPr>
          <w:rFonts w:ascii="Times New Roman" w:hAnsi="Times New Roman" w:cs="Times New Roman"/>
          <w:b/>
          <w:sz w:val="28"/>
          <w:szCs w:val="28"/>
        </w:rPr>
        <w:t>и в Ленинградской области</w:t>
      </w:r>
      <w:r w:rsidR="00AE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F3" w:rsidRPr="00AE5AF3">
        <w:rPr>
          <w:rFonts w:ascii="Times New Roman" w:hAnsi="Times New Roman" w:cs="Times New Roman"/>
          <w:b/>
          <w:sz w:val="28"/>
          <w:szCs w:val="28"/>
        </w:rPr>
        <w:t>(</w:t>
      </w:r>
      <w:r w:rsidR="00AE5AF3">
        <w:rPr>
          <w:rFonts w:ascii="Times New Roman" w:hAnsi="Times New Roman" w:cs="Times New Roman"/>
          <w:b/>
          <w:sz w:val="28"/>
          <w:szCs w:val="28"/>
        </w:rPr>
        <w:t>далее – Комиссия)</w:t>
      </w:r>
      <w:r w:rsidR="00871453" w:rsidRPr="00A814A3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F2CCA" w:rsidRPr="00A814A3">
        <w:rPr>
          <w:rFonts w:ascii="Times New Roman" w:hAnsi="Times New Roman" w:cs="Times New Roman"/>
          <w:b/>
          <w:sz w:val="28"/>
          <w:szCs w:val="28"/>
        </w:rPr>
        <w:t>8</w:t>
      </w:r>
      <w:r w:rsidR="00115D30" w:rsidRPr="00A814A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2534" w:rsidRPr="005E139B" w:rsidRDefault="00EB2534" w:rsidP="00643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CB5" w:rsidRDefault="009C493D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2018</w:t>
      </w:r>
      <w:r w:rsidR="001F4CB5">
        <w:rPr>
          <w:color w:val="000000"/>
          <w:szCs w:val="28"/>
        </w:rPr>
        <w:t xml:space="preserve"> году работа Комиссии </w:t>
      </w:r>
      <w:r w:rsidR="001A1178">
        <w:rPr>
          <w:color w:val="000000"/>
          <w:szCs w:val="28"/>
        </w:rPr>
        <w:t>проводилась</w:t>
      </w:r>
      <w:r w:rsidR="001F4CB5">
        <w:rPr>
          <w:color w:val="000000"/>
          <w:szCs w:val="28"/>
        </w:rPr>
        <w:t xml:space="preserve"> в соответствии с планом работы, аппаратом Губернатора и Правительства Ленинградской области было организовано выполнен</w:t>
      </w:r>
      <w:r w:rsidR="00C76E18">
        <w:rPr>
          <w:color w:val="000000"/>
          <w:szCs w:val="28"/>
        </w:rPr>
        <w:t xml:space="preserve">ие решений, принятых по итогам </w:t>
      </w:r>
      <w:r w:rsidR="001A1178">
        <w:rPr>
          <w:color w:val="000000"/>
          <w:szCs w:val="28"/>
        </w:rPr>
        <w:t>заседаний Комиссии, а так</w:t>
      </w:r>
      <w:r w:rsidR="001F4CB5">
        <w:rPr>
          <w:color w:val="000000"/>
          <w:szCs w:val="28"/>
        </w:rPr>
        <w:t>же осуществлен контроль исполнения органами исполнительной власти и органами местного самоуправления Ленинградской области</w:t>
      </w:r>
      <w:r w:rsidR="00A814A3">
        <w:rPr>
          <w:color w:val="000000"/>
          <w:szCs w:val="28"/>
        </w:rPr>
        <w:t xml:space="preserve"> (далее - органы исполнительной власти, органы местного самоуправления)</w:t>
      </w:r>
      <w:r w:rsidR="001F4CB5">
        <w:rPr>
          <w:color w:val="000000"/>
          <w:szCs w:val="28"/>
        </w:rPr>
        <w:t xml:space="preserve"> соответствующих пунктов Плана по противодействии коррупции в Ленинградской области.</w:t>
      </w:r>
      <w:proofErr w:type="gramEnd"/>
    </w:p>
    <w:p w:rsidR="004A2EC5" w:rsidRDefault="001F4CB5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Так</w:t>
      </w:r>
      <w:r w:rsidR="009378BF">
        <w:rPr>
          <w:color w:val="000000"/>
          <w:szCs w:val="28"/>
        </w:rPr>
        <w:t>,</w:t>
      </w:r>
      <w:r w:rsidR="00036959">
        <w:rPr>
          <w:color w:val="000000"/>
          <w:szCs w:val="28"/>
        </w:rPr>
        <w:t xml:space="preserve"> в 201</w:t>
      </w:r>
      <w:r w:rsidR="009C493D">
        <w:rPr>
          <w:color w:val="000000"/>
          <w:szCs w:val="28"/>
        </w:rPr>
        <w:t>8</w:t>
      </w:r>
      <w:r w:rsidR="00036959">
        <w:rPr>
          <w:color w:val="000000"/>
          <w:szCs w:val="28"/>
        </w:rPr>
        <w:t xml:space="preserve"> году состоялось 4</w:t>
      </w:r>
      <w:r>
        <w:rPr>
          <w:color w:val="000000"/>
          <w:szCs w:val="28"/>
        </w:rPr>
        <w:t xml:space="preserve"> заседания Комиссии</w:t>
      </w:r>
      <w:r w:rsidR="00036959">
        <w:rPr>
          <w:color w:val="000000"/>
          <w:szCs w:val="28"/>
        </w:rPr>
        <w:t xml:space="preserve"> по рассмотрению плановых вопросов</w:t>
      </w:r>
      <w:r>
        <w:rPr>
          <w:color w:val="000000"/>
          <w:szCs w:val="28"/>
        </w:rPr>
        <w:t>, на котор</w:t>
      </w:r>
      <w:r w:rsidR="0083077F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в том числе заслушивали</w:t>
      </w:r>
      <w:r w:rsidR="00AB5E53">
        <w:rPr>
          <w:color w:val="000000"/>
          <w:szCs w:val="28"/>
        </w:rPr>
        <w:t xml:space="preserve">сь представители </w:t>
      </w:r>
      <w:r w:rsidR="00BF2CCA">
        <w:rPr>
          <w:color w:val="000000"/>
          <w:szCs w:val="28"/>
        </w:rPr>
        <w:t>5</w:t>
      </w:r>
      <w:r w:rsidR="00CC1C0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</w:t>
      </w:r>
      <w:r w:rsidR="00CC1C0B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исполнительной власти</w:t>
      </w:r>
      <w:r w:rsidR="00B2171D">
        <w:rPr>
          <w:color w:val="000000"/>
          <w:szCs w:val="28"/>
        </w:rPr>
        <w:t>, а именно</w:t>
      </w:r>
      <w:r w:rsidR="00CC1C0B">
        <w:rPr>
          <w:color w:val="000000"/>
          <w:szCs w:val="28"/>
        </w:rPr>
        <w:t xml:space="preserve">: </w:t>
      </w:r>
    </w:p>
    <w:p w:rsidR="00BF2CCA" w:rsidRDefault="00BF2CCA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аппарата Губернатора и Правительства Ленинградской области </w:t>
      </w:r>
      <w:r>
        <w:rPr>
          <w:color w:val="000000"/>
          <w:szCs w:val="28"/>
        </w:rPr>
        <w:br/>
        <w:t>(далее - Аппарат);</w:t>
      </w:r>
    </w:p>
    <w:p w:rsidR="00BF2CCA" w:rsidRPr="00511C95" w:rsidRDefault="00BF2CCA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t>- к</w:t>
      </w:r>
      <w:r w:rsidRPr="005F5333">
        <w:t>омитет</w:t>
      </w:r>
      <w:r>
        <w:t>а</w:t>
      </w:r>
      <w:r w:rsidRPr="005F5333">
        <w:t xml:space="preserve"> по </w:t>
      </w:r>
      <w:r>
        <w:t>социальной защите населения Ленинградской области</w:t>
      </w:r>
      <w:r w:rsidRPr="00511C95">
        <w:rPr>
          <w:color w:val="000000"/>
          <w:szCs w:val="28"/>
        </w:rPr>
        <w:t>;</w:t>
      </w:r>
    </w:p>
    <w:p w:rsidR="00BF2CCA" w:rsidRPr="00382041" w:rsidRDefault="00BF2CCA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382041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382041">
        <w:rPr>
          <w:szCs w:val="28"/>
        </w:rPr>
        <w:t xml:space="preserve">омитета по печати и связям с общественностью Ленинградской </w:t>
      </w:r>
      <w:r w:rsidRPr="00382041">
        <w:rPr>
          <w:szCs w:val="28"/>
        </w:rPr>
        <w:br/>
        <w:t>области</w:t>
      </w:r>
      <w:r w:rsidRPr="00382041">
        <w:rPr>
          <w:color w:val="000000"/>
          <w:szCs w:val="28"/>
        </w:rPr>
        <w:t>;</w:t>
      </w:r>
    </w:p>
    <w:p w:rsidR="00BF2CCA" w:rsidRPr="00382041" w:rsidRDefault="00BF2CCA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- </w:t>
      </w:r>
      <w:r w:rsidRPr="00382041">
        <w:t>Ленинградского областного комитета по управлению государственным имуществом</w:t>
      </w:r>
      <w:r w:rsidRPr="00382041">
        <w:rPr>
          <w:color w:val="000000"/>
          <w:szCs w:val="28"/>
        </w:rPr>
        <w:t>;</w:t>
      </w:r>
    </w:p>
    <w:p w:rsidR="00BF2CCA" w:rsidRPr="00382041" w:rsidRDefault="00BF2CCA" w:rsidP="00AE5AF3">
      <w:pPr>
        <w:pStyle w:val="2"/>
        <w:spacing w:line="240" w:lineRule="auto"/>
        <w:ind w:left="0" w:firstLine="709"/>
        <w:rPr>
          <w:szCs w:val="28"/>
        </w:rPr>
      </w:pPr>
      <w:r w:rsidRPr="00511C95">
        <w:rPr>
          <w:color w:val="000000"/>
          <w:szCs w:val="28"/>
        </w:rPr>
        <w:t xml:space="preserve">- </w:t>
      </w:r>
      <w:r w:rsidRPr="00382041">
        <w:rPr>
          <w:szCs w:val="28"/>
        </w:rPr>
        <w:t xml:space="preserve">Комитета правового обеспечения Ленинградской области. </w:t>
      </w:r>
    </w:p>
    <w:p w:rsidR="00BF2CCA" w:rsidRPr="00BF2CCA" w:rsidRDefault="00BF2CCA" w:rsidP="00AE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t>Помимо этого в 2018</w:t>
      </w:r>
      <w:r w:rsidR="008D0F60"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году особое внимание было уделено органам местного самоуправления Ленинградской области. </w:t>
      </w:r>
      <w:r w:rsidR="00B2171D" w:rsidRPr="00BF2CC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D0F60"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ыли заслушаны представители </w:t>
      </w:r>
      <w:proofErr w:type="spellStart"/>
      <w:r w:rsidRPr="00BF2CCA">
        <w:rPr>
          <w:rFonts w:ascii="Times New Roman" w:hAnsi="Times New Roman" w:cs="Times New Roman"/>
          <w:color w:val="000000"/>
          <w:sz w:val="28"/>
          <w:szCs w:val="28"/>
        </w:rPr>
        <w:t>Приозерского</w:t>
      </w:r>
      <w:proofErr w:type="spellEnd"/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, Всеволожского и </w:t>
      </w:r>
      <w:proofErr w:type="spellStart"/>
      <w:r w:rsidRPr="00BF2CCA">
        <w:rPr>
          <w:rFonts w:ascii="Times New Roman" w:hAnsi="Times New Roman" w:cs="Times New Roman"/>
          <w:color w:val="000000"/>
          <w:sz w:val="28"/>
          <w:szCs w:val="28"/>
        </w:rPr>
        <w:t>Тосненского</w:t>
      </w:r>
      <w:proofErr w:type="spellEnd"/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Ленинградской области, рассмотрены вопросы о результатах работы в сфере противодействия коррупции указанных районов, в том числе </w:t>
      </w:r>
      <w:r w:rsidR="001B211D" w:rsidRPr="00BF2CCA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 w:rsidR="001B21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11D"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принимаемых в муниципальных предприятиях и учреждениях, </w:t>
      </w:r>
      <w:r w:rsidRPr="00BF2C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сфере предоставления муниципальных услуг.</w:t>
      </w:r>
    </w:p>
    <w:p w:rsidR="00BF2CCA" w:rsidRPr="00511C95" w:rsidRDefault="001B211D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t xml:space="preserve">Комиссией </w:t>
      </w:r>
      <w:r>
        <w:rPr>
          <w:color w:val="000000"/>
          <w:szCs w:val="28"/>
        </w:rPr>
        <w:t>п</w:t>
      </w:r>
      <w:r w:rsidR="00BF2CCA" w:rsidRPr="00511C95">
        <w:rPr>
          <w:color w:val="000000"/>
          <w:szCs w:val="28"/>
        </w:rPr>
        <w:t xml:space="preserve">о результатам </w:t>
      </w:r>
      <w:r w:rsidR="00BF2CCA">
        <w:rPr>
          <w:color w:val="000000"/>
          <w:szCs w:val="28"/>
        </w:rPr>
        <w:t>рассмотрения вопросов</w:t>
      </w:r>
      <w:r w:rsidR="00BF2CCA" w:rsidRPr="00511C95">
        <w:rPr>
          <w:color w:val="000000"/>
          <w:szCs w:val="28"/>
        </w:rPr>
        <w:t xml:space="preserve"> органам исполнительной власти и органам местного самоуправления были даны рекомендации по активизации деятельности в сфере противодействия коррупции, неукоснительному соблюдению норм федерального и областного законодательства, а также личному контролю руководителей за исполнением поставленных целей и задач.</w:t>
      </w:r>
    </w:p>
    <w:p w:rsidR="009C493D" w:rsidRDefault="009C493D" w:rsidP="00AE5AF3">
      <w:pPr>
        <w:pStyle w:val="ConsPlusNormal"/>
        <w:ind w:firstLine="709"/>
        <w:jc w:val="both"/>
      </w:pPr>
      <w:r>
        <w:t>В частности</w:t>
      </w:r>
      <w:r w:rsidRPr="00511C95">
        <w:t>, на заседаниях Комиссии заслушаны результаты</w:t>
      </w:r>
      <w:r>
        <w:t>:</w:t>
      </w:r>
    </w:p>
    <w:p w:rsidR="009C493D" w:rsidRPr="006D05BC" w:rsidRDefault="009C493D" w:rsidP="00AE5AF3">
      <w:pPr>
        <w:pStyle w:val="ConsPlusNormal"/>
        <w:ind w:firstLine="709"/>
        <w:jc w:val="both"/>
      </w:pPr>
      <w:r w:rsidRPr="006D05BC">
        <w:t xml:space="preserve">- работы по выявлению случаев возникновения конфликта интересов, одной из сторон которого являются лица, замещающие должности государственной </w:t>
      </w:r>
      <w:r w:rsidR="009870C9">
        <w:t xml:space="preserve">гражданской </w:t>
      </w:r>
      <w:r w:rsidRPr="006D05BC">
        <w:t>службы категории «руководители»;</w:t>
      </w:r>
    </w:p>
    <w:p w:rsidR="009C493D" w:rsidRPr="006D05BC" w:rsidRDefault="009C493D" w:rsidP="00AE5AF3">
      <w:pPr>
        <w:pStyle w:val="ConsPlusNormal"/>
        <w:ind w:firstLine="709"/>
        <w:jc w:val="both"/>
      </w:pPr>
      <w:r w:rsidRPr="006D05BC">
        <w:t>- антикоррупционного мониторинга в Ленинградской области и о деятельности по антикоррупционной пропаганде;</w:t>
      </w:r>
    </w:p>
    <w:p w:rsidR="009C493D" w:rsidRPr="006D05BC" w:rsidRDefault="009C493D" w:rsidP="00AE5AF3">
      <w:pPr>
        <w:pStyle w:val="ConsPlusNormal"/>
        <w:ind w:firstLine="709"/>
        <w:jc w:val="both"/>
      </w:pPr>
      <w:r>
        <w:t xml:space="preserve">- </w:t>
      </w:r>
      <w:r w:rsidRPr="006D05BC">
        <w:t>анализа актов прокурорского реагирования по вопросам противодействия коррупции;</w:t>
      </w:r>
    </w:p>
    <w:p w:rsidR="009C493D" w:rsidRPr="006D05BC" w:rsidRDefault="009C493D" w:rsidP="00AE5AF3">
      <w:pPr>
        <w:pStyle w:val="ConsPlusNormal"/>
        <w:ind w:firstLine="709"/>
        <w:jc w:val="both"/>
      </w:pPr>
      <w:r w:rsidRPr="006D05BC">
        <w:t xml:space="preserve">- </w:t>
      </w:r>
      <w:proofErr w:type="gramStart"/>
      <w:r w:rsidRPr="006D05BC">
        <w:t>контроля за</w:t>
      </w:r>
      <w:proofErr w:type="gramEnd"/>
      <w:r w:rsidRPr="006D05BC">
        <w:t xml:space="preserve"> сохранностью и использованием государственного имущества Ленинградской области;</w:t>
      </w:r>
    </w:p>
    <w:p w:rsidR="009C493D" w:rsidRPr="006D05BC" w:rsidRDefault="009C493D" w:rsidP="00AE5AF3">
      <w:pPr>
        <w:pStyle w:val="ConsPlusNormal"/>
        <w:ind w:firstLine="709"/>
        <w:jc w:val="both"/>
      </w:pPr>
      <w:r w:rsidRPr="006D05BC">
        <w:t xml:space="preserve">- </w:t>
      </w:r>
      <w:r w:rsidRPr="006D05BC">
        <w:rPr>
          <w:bCs/>
        </w:rPr>
        <w:t>проведения плановых ревизий и проверок расходования бюджетных средств Ленинградской области главными распорядителями бюджетных средств</w:t>
      </w:r>
      <w:r>
        <w:rPr>
          <w:bCs/>
        </w:rPr>
        <w:t>.</w:t>
      </w:r>
    </w:p>
    <w:p w:rsidR="00BF2CCA" w:rsidRPr="00511C95" w:rsidRDefault="00BF2CCA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511C95">
        <w:rPr>
          <w:color w:val="000000"/>
          <w:szCs w:val="28"/>
        </w:rPr>
        <w:lastRenderedPageBreak/>
        <w:t>Отчеты органов исполнительной власти и органов местного самоуправления о выполнении поручений и рекомендаций Комиссии представлялись в Комиссию в соответствии с установленными сроками.</w:t>
      </w:r>
    </w:p>
    <w:p w:rsidR="00CC1C0B" w:rsidRDefault="00325915" w:rsidP="00AE5AF3">
      <w:pPr>
        <w:pStyle w:val="2"/>
        <w:spacing w:line="240" w:lineRule="auto"/>
        <w:ind w:left="0"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Наряду с изложенным</w:t>
      </w:r>
      <w:r w:rsidR="000E05AA">
        <w:rPr>
          <w:color w:val="000000"/>
          <w:szCs w:val="28"/>
        </w:rPr>
        <w:t xml:space="preserve"> </w:t>
      </w:r>
      <w:r w:rsidR="00BF2CCA">
        <w:rPr>
          <w:color w:val="000000"/>
          <w:szCs w:val="28"/>
        </w:rPr>
        <w:t xml:space="preserve">необходимо отметить </w:t>
      </w:r>
      <w:r w:rsidR="005A5B2D">
        <w:rPr>
          <w:color w:val="000000"/>
          <w:szCs w:val="28"/>
        </w:rPr>
        <w:t xml:space="preserve">наиболее </w:t>
      </w:r>
      <w:r w:rsidR="00BF2CCA">
        <w:rPr>
          <w:color w:val="000000"/>
          <w:szCs w:val="28"/>
        </w:rPr>
        <w:t xml:space="preserve">значимые </w:t>
      </w:r>
      <w:r w:rsidR="005A5B2D">
        <w:rPr>
          <w:color w:val="000000"/>
          <w:szCs w:val="28"/>
        </w:rPr>
        <w:t>мероприятия, организованные и проведенные во исполнение решений Комиссии</w:t>
      </w:r>
      <w:r w:rsidR="006E0204">
        <w:rPr>
          <w:color w:val="000000"/>
          <w:szCs w:val="28"/>
        </w:rPr>
        <w:t xml:space="preserve"> по итогам рассмотрения плановых вопросов</w:t>
      </w:r>
      <w:r w:rsidR="005A5B2D">
        <w:rPr>
          <w:color w:val="000000"/>
          <w:szCs w:val="28"/>
        </w:rPr>
        <w:t xml:space="preserve">. </w:t>
      </w:r>
      <w:proofErr w:type="gramEnd"/>
    </w:p>
    <w:p w:rsidR="00BF2CCA" w:rsidRDefault="00325915" w:rsidP="00AE5AF3">
      <w:pPr>
        <w:pStyle w:val="2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1. В 1 квартале 2018 года </w:t>
      </w:r>
      <w:r w:rsidR="00B2607D">
        <w:rPr>
          <w:szCs w:val="28"/>
        </w:rPr>
        <w:t xml:space="preserve">в связи с окончанием срока действия Национального плана противодействия на 2016-2017 годы и Плана противодействия коррупции </w:t>
      </w:r>
      <w:r w:rsidR="009870C9">
        <w:rPr>
          <w:szCs w:val="28"/>
        </w:rPr>
        <w:t xml:space="preserve">в Ленинградской области </w:t>
      </w:r>
      <w:r w:rsidR="00B2607D">
        <w:rPr>
          <w:szCs w:val="28"/>
        </w:rPr>
        <w:t xml:space="preserve">на 2017 год </w:t>
      </w:r>
      <w:r w:rsidR="00A814A3">
        <w:rPr>
          <w:szCs w:val="28"/>
        </w:rPr>
        <w:t>Аппаратом</w:t>
      </w:r>
      <w:r w:rsidR="00B2607D">
        <w:rPr>
          <w:szCs w:val="28"/>
        </w:rPr>
        <w:t xml:space="preserve"> организована работа по формированию Плана </w:t>
      </w:r>
      <w:r w:rsidR="00B2607D" w:rsidRPr="008A54A6">
        <w:rPr>
          <w:szCs w:val="28"/>
        </w:rPr>
        <w:t>противодействия коррупции в Ленинградской области на</w:t>
      </w:r>
      <w:r w:rsidR="00B2607D">
        <w:rPr>
          <w:szCs w:val="28"/>
        </w:rPr>
        <w:t xml:space="preserve"> </w:t>
      </w:r>
      <w:r w:rsidR="00B2607D" w:rsidRPr="008A54A6">
        <w:rPr>
          <w:szCs w:val="28"/>
        </w:rPr>
        <w:t>2018-2019 годы</w:t>
      </w:r>
      <w:r w:rsidR="00B2607D">
        <w:rPr>
          <w:szCs w:val="28"/>
        </w:rPr>
        <w:t xml:space="preserve">. По результатам проведенной работы </w:t>
      </w:r>
      <w:r w:rsidRPr="008A54A6">
        <w:rPr>
          <w:szCs w:val="28"/>
        </w:rPr>
        <w:t>с учетом поступивших предложений членов Комиссии</w:t>
      </w:r>
      <w:r>
        <w:rPr>
          <w:szCs w:val="28"/>
        </w:rPr>
        <w:t xml:space="preserve"> и органов исполнительной власти</w:t>
      </w:r>
      <w:r w:rsidR="00B2607D">
        <w:rPr>
          <w:szCs w:val="28"/>
        </w:rPr>
        <w:t xml:space="preserve"> 06.02.2018 Комиссией был утвержден План </w:t>
      </w:r>
      <w:r w:rsidR="009870C9" w:rsidRPr="008A54A6">
        <w:rPr>
          <w:szCs w:val="28"/>
        </w:rPr>
        <w:t xml:space="preserve">противодействия коррупции в Ленинградской области </w:t>
      </w:r>
      <w:r w:rsidR="00B2607D" w:rsidRPr="008A54A6">
        <w:rPr>
          <w:szCs w:val="28"/>
        </w:rPr>
        <w:t>на</w:t>
      </w:r>
      <w:r w:rsidR="00B2607D">
        <w:rPr>
          <w:szCs w:val="28"/>
        </w:rPr>
        <w:t xml:space="preserve"> </w:t>
      </w:r>
      <w:r w:rsidR="00B2607D" w:rsidRPr="008A54A6">
        <w:rPr>
          <w:szCs w:val="28"/>
        </w:rPr>
        <w:t>2018-2019 годы</w:t>
      </w:r>
      <w:r w:rsidR="00B2607D">
        <w:rPr>
          <w:szCs w:val="28"/>
        </w:rPr>
        <w:t>, который направлен для организации исполнения в органы исполнительной власти и органы местного самоуправления.</w:t>
      </w:r>
    </w:p>
    <w:p w:rsidR="00BF2CCA" w:rsidRDefault="007E2109" w:rsidP="00AE5AF3">
      <w:pPr>
        <w:pStyle w:val="2"/>
        <w:spacing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 xml:space="preserve">2. Во </w:t>
      </w:r>
      <w:r w:rsidR="00563356">
        <w:rPr>
          <w:color w:val="000000"/>
          <w:szCs w:val="28"/>
        </w:rPr>
        <w:t>2 квартал</w:t>
      </w:r>
      <w:r>
        <w:rPr>
          <w:color w:val="000000"/>
          <w:szCs w:val="28"/>
        </w:rPr>
        <w:t xml:space="preserve">е </w:t>
      </w:r>
      <w:r w:rsidR="00F967E9">
        <w:rPr>
          <w:color w:val="000000"/>
          <w:szCs w:val="28"/>
        </w:rPr>
        <w:t xml:space="preserve">2018 года во исполнение решения Комиссии </w:t>
      </w:r>
      <w:r>
        <w:rPr>
          <w:szCs w:val="28"/>
        </w:rPr>
        <w:t xml:space="preserve">в состав Комиссии </w:t>
      </w:r>
      <w:r w:rsidR="00F967E9">
        <w:rPr>
          <w:szCs w:val="28"/>
        </w:rPr>
        <w:t xml:space="preserve">включены </w:t>
      </w:r>
      <w:r>
        <w:rPr>
          <w:szCs w:val="28"/>
        </w:rPr>
        <w:t>представител</w:t>
      </w:r>
      <w:r w:rsidR="00F967E9">
        <w:rPr>
          <w:szCs w:val="28"/>
        </w:rPr>
        <w:t>и</w:t>
      </w:r>
      <w:r>
        <w:rPr>
          <w:szCs w:val="28"/>
        </w:rPr>
        <w:t xml:space="preserve"> контрольны</w:t>
      </w:r>
      <w:r w:rsidR="00F967E9">
        <w:rPr>
          <w:szCs w:val="28"/>
        </w:rPr>
        <w:t>х органов исполнительной власти:</w:t>
      </w:r>
      <w:r>
        <w:rPr>
          <w:szCs w:val="28"/>
        </w:rPr>
        <w:t xml:space="preserve"> председател</w:t>
      </w:r>
      <w:r w:rsidR="00F967E9">
        <w:rPr>
          <w:szCs w:val="28"/>
        </w:rPr>
        <w:t>ь</w:t>
      </w:r>
      <w:r>
        <w:rPr>
          <w:szCs w:val="28"/>
        </w:rPr>
        <w:t xml:space="preserve"> контрольно-ревизионного комитета Губернатора Ленинградской области и председател</w:t>
      </w:r>
      <w:r w:rsidR="00F967E9">
        <w:rPr>
          <w:szCs w:val="28"/>
        </w:rPr>
        <w:t>ь</w:t>
      </w:r>
      <w:r>
        <w:rPr>
          <w:szCs w:val="28"/>
        </w:rPr>
        <w:t xml:space="preserve"> комитета государственного финансового контроля Ленинградской области. </w:t>
      </w:r>
    </w:p>
    <w:p w:rsidR="007E2109" w:rsidRDefault="007E2109" w:rsidP="00AE5AF3">
      <w:pPr>
        <w:pStyle w:val="ConsPlusTitle"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7E2109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Cs w:val="28"/>
        </w:rPr>
        <w:t xml:space="preserve"> </w:t>
      </w:r>
      <w:proofErr w:type="gramStart"/>
      <w:r w:rsidRPr="007E2109">
        <w:rPr>
          <w:rFonts w:ascii="Times New Roman" w:hAnsi="Times New Roman" w:cs="Times New Roman"/>
          <w:b w:val="0"/>
          <w:sz w:val="28"/>
          <w:szCs w:val="28"/>
        </w:rPr>
        <w:t>Также во 2 квартале</w:t>
      </w:r>
      <w:r w:rsidR="00F967E9">
        <w:rPr>
          <w:rFonts w:ascii="Times New Roman" w:hAnsi="Times New Roman" w:cs="Times New Roman"/>
          <w:b w:val="0"/>
          <w:sz w:val="28"/>
          <w:szCs w:val="28"/>
        </w:rPr>
        <w:t xml:space="preserve"> 2018 года </w:t>
      </w:r>
      <w:r w:rsidR="00F967E9" w:rsidRPr="007E2109">
        <w:rPr>
          <w:rStyle w:val="aa"/>
          <w:b w:val="0"/>
          <w:color w:val="000000"/>
          <w:sz w:val="28"/>
          <w:szCs w:val="28"/>
        </w:rPr>
        <w:t>Аппаратом</w:t>
      </w:r>
      <w:r w:rsidR="00F967E9" w:rsidRPr="007E2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 xml:space="preserve">на рассмотрение Комиссии был представлен </w:t>
      </w:r>
      <w:r w:rsidR="00F967E9" w:rsidRPr="007E2109">
        <w:rPr>
          <w:rStyle w:val="aa"/>
          <w:b w:val="0"/>
          <w:color w:val="000000"/>
          <w:sz w:val="28"/>
          <w:szCs w:val="28"/>
        </w:rPr>
        <w:t xml:space="preserve">проект постановления </w:t>
      </w:r>
      <w:r w:rsidR="00F967E9" w:rsidRPr="007E2109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«</w:t>
      </w:r>
      <w:r w:rsidR="00F967E9"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>О план</w:t>
      </w:r>
      <w:r w:rsidR="00F967E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967E9"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противодействия коррупции в Ленинградской области и план</w:t>
      </w:r>
      <w:r w:rsidR="00F967E9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="00F967E9" w:rsidRPr="007E210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противодействия коррупции в</w:t>
      </w:r>
      <w:r w:rsidR="00F967E9" w:rsidRPr="007E210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органах исполнительной власти Ленинградской области»</w:t>
      </w:r>
      <w:r w:rsidR="00F967E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(далее – проект постановления), </w:t>
      </w:r>
      <w:r w:rsidR="00822976" w:rsidRPr="007E2109">
        <w:rPr>
          <w:rFonts w:ascii="Times New Roman" w:hAnsi="Times New Roman" w:cs="Times New Roman"/>
          <w:b w:val="0"/>
          <w:sz w:val="28"/>
          <w:szCs w:val="28"/>
        </w:rPr>
        <w:t>разработанный</w:t>
      </w:r>
      <w:r w:rsidRPr="007E2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109">
        <w:rPr>
          <w:rStyle w:val="aa"/>
          <w:b w:val="0"/>
          <w:color w:val="000000"/>
          <w:sz w:val="28"/>
          <w:szCs w:val="28"/>
        </w:rPr>
        <w:t xml:space="preserve">в целях единообразия </w:t>
      </w:r>
      <w:r w:rsidR="00FF2975">
        <w:rPr>
          <w:rStyle w:val="aa"/>
          <w:b w:val="0"/>
          <w:color w:val="000000"/>
          <w:sz w:val="28"/>
          <w:szCs w:val="28"/>
        </w:rPr>
        <w:t>формирования</w:t>
      </w:r>
      <w:r w:rsidRPr="007E2109">
        <w:rPr>
          <w:rStyle w:val="aa"/>
          <w:b w:val="0"/>
          <w:color w:val="000000"/>
          <w:sz w:val="28"/>
          <w:szCs w:val="28"/>
        </w:rPr>
        <w:t xml:space="preserve"> планов противодействия коррупции, установления конкретных сроков представления отчетной информации по исполнению мероприятий, направленных на повышение эффективности деятельности в</w:t>
      </w:r>
      <w:proofErr w:type="gramEnd"/>
      <w:r w:rsidRPr="007E2109">
        <w:rPr>
          <w:rStyle w:val="aa"/>
          <w:b w:val="0"/>
          <w:color w:val="000000"/>
          <w:sz w:val="28"/>
          <w:szCs w:val="28"/>
        </w:rPr>
        <w:t xml:space="preserve"> с</w:t>
      </w:r>
      <w:r w:rsidR="00F967E9">
        <w:rPr>
          <w:rStyle w:val="aa"/>
          <w:b w:val="0"/>
          <w:color w:val="000000"/>
          <w:sz w:val="28"/>
          <w:szCs w:val="28"/>
        </w:rPr>
        <w:t>фере противодействия коррупции.</w:t>
      </w:r>
      <w:r w:rsidR="00FF2975">
        <w:rPr>
          <w:rStyle w:val="aa"/>
          <w:b w:val="0"/>
          <w:color w:val="000000"/>
          <w:sz w:val="28"/>
          <w:szCs w:val="28"/>
        </w:rPr>
        <w:t xml:space="preserve"> </w:t>
      </w:r>
    </w:p>
    <w:p w:rsidR="00822976" w:rsidRDefault="00822976" w:rsidP="00AE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4BF">
        <w:rPr>
          <w:rFonts w:ascii="Times New Roman" w:eastAsia="Calibri" w:hAnsi="Times New Roman" w:cs="Times New Roman"/>
          <w:sz w:val="28"/>
          <w:szCs w:val="28"/>
        </w:rPr>
        <w:t>Проектом постановления предлага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1F14BF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 разработки и утверждения п</w:t>
      </w:r>
      <w:r w:rsidRPr="00C628D7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Ленинградской области и планов противодействия коррупции в органах исполнительной власти </w:t>
      </w:r>
      <w:r w:rsidR="00BB7E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D7">
        <w:rPr>
          <w:rFonts w:ascii="Times New Roman" w:hAnsi="Times New Roman" w:cs="Times New Roman"/>
          <w:sz w:val="28"/>
          <w:szCs w:val="28"/>
        </w:rPr>
        <w:t>Порядок предста</w:t>
      </w:r>
      <w:r>
        <w:rPr>
          <w:rFonts w:ascii="Times New Roman" w:hAnsi="Times New Roman" w:cs="Times New Roman"/>
          <w:sz w:val="28"/>
          <w:szCs w:val="28"/>
        </w:rPr>
        <w:t>вления отчетности о реализации п</w:t>
      </w:r>
      <w:r w:rsidRPr="00C628D7">
        <w:rPr>
          <w:rFonts w:ascii="Times New Roman" w:hAnsi="Times New Roman" w:cs="Times New Roman"/>
          <w:sz w:val="28"/>
          <w:szCs w:val="28"/>
        </w:rPr>
        <w:t>лана противодействия коррупции в Ленинградской области и планов противодействия коррупции в органах исполнительной власти.</w:t>
      </w:r>
    </w:p>
    <w:p w:rsidR="00822976" w:rsidRDefault="00822976" w:rsidP="00AE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BB7E04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одобрить </w:t>
      </w:r>
      <w:r w:rsidRPr="00822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 постановления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поручить Аппарату в </w:t>
      </w:r>
      <w:r w:rsidRPr="001E6D2C">
        <w:rPr>
          <w:rFonts w:ascii="Times New Roman" w:hAnsi="Times New Roman" w:cs="Times New Roman"/>
          <w:sz w:val="28"/>
          <w:szCs w:val="28"/>
        </w:rPr>
        <w:t xml:space="preserve">установленном законом порядке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1E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E6D2C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976" w:rsidRPr="00822976" w:rsidRDefault="00BB7E04" w:rsidP="00AE5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проведенной работы издано постановление Правительства Ленинградской области </w:t>
      </w:r>
      <w:r w:rsidRPr="00C628D7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628D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380 «</w:t>
      </w:r>
      <w:r w:rsidRPr="00C628D7">
        <w:rPr>
          <w:rFonts w:ascii="Times New Roman" w:hAnsi="Times New Roman" w:cs="Times New Roman"/>
          <w:sz w:val="28"/>
          <w:szCs w:val="28"/>
        </w:rPr>
        <w:t>О плане противодействия коррупции в Ленинградской области и планах противодействия коррупции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AF3">
        <w:rPr>
          <w:rFonts w:ascii="Times New Roman" w:hAnsi="Times New Roman" w:cs="Times New Roman"/>
          <w:sz w:val="28"/>
          <w:szCs w:val="28"/>
        </w:rPr>
        <w:t>.</w:t>
      </w:r>
    </w:p>
    <w:p w:rsidR="00A1311A" w:rsidRDefault="00BB7E04" w:rsidP="00AE5AF3">
      <w:pPr>
        <w:pStyle w:val="1"/>
        <w:shd w:val="clear" w:color="auto" w:fill="auto"/>
        <w:tabs>
          <w:tab w:val="left" w:pos="61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E5AF3">
        <w:rPr>
          <w:sz w:val="28"/>
          <w:szCs w:val="28"/>
        </w:rPr>
        <w:t>Во исполнение Национального плана</w:t>
      </w:r>
      <w:r w:rsidR="00AE5AF3" w:rsidRPr="00AE5AF3">
        <w:rPr>
          <w:sz w:val="28"/>
          <w:szCs w:val="28"/>
        </w:rPr>
        <w:t xml:space="preserve"> </w:t>
      </w:r>
      <w:r w:rsidR="00AE5AF3" w:rsidRPr="00DA7CC4">
        <w:rPr>
          <w:sz w:val="28"/>
          <w:szCs w:val="28"/>
        </w:rPr>
        <w:t>пр</w:t>
      </w:r>
      <w:r w:rsidR="00AE5AF3">
        <w:rPr>
          <w:sz w:val="28"/>
          <w:szCs w:val="28"/>
        </w:rPr>
        <w:t>отиводействия коррупции на 2018-</w:t>
      </w:r>
      <w:r w:rsidR="00AE5AF3" w:rsidRPr="00DA7CC4">
        <w:rPr>
          <w:sz w:val="28"/>
          <w:szCs w:val="28"/>
        </w:rPr>
        <w:t>2020 годы</w:t>
      </w:r>
      <w:r w:rsidR="00AE5AF3" w:rsidRPr="00DA7CC4">
        <w:rPr>
          <w:spacing w:val="0"/>
          <w:sz w:val="28"/>
          <w:szCs w:val="28"/>
        </w:rPr>
        <w:t xml:space="preserve">, </w:t>
      </w:r>
      <w:r w:rsidR="00AE5AF3">
        <w:rPr>
          <w:spacing w:val="0"/>
          <w:sz w:val="28"/>
          <w:szCs w:val="28"/>
        </w:rPr>
        <w:t xml:space="preserve">утвержденного </w:t>
      </w:r>
      <w:r w:rsidR="00AE5AF3" w:rsidRPr="00DA7CC4">
        <w:rPr>
          <w:sz w:val="28"/>
          <w:szCs w:val="28"/>
        </w:rPr>
        <w:t>Указ</w:t>
      </w:r>
      <w:r w:rsidR="00AE5AF3">
        <w:rPr>
          <w:sz w:val="28"/>
          <w:szCs w:val="28"/>
        </w:rPr>
        <w:t>ом</w:t>
      </w:r>
      <w:r w:rsidR="00AE5AF3" w:rsidRPr="00DA7CC4">
        <w:rPr>
          <w:sz w:val="28"/>
          <w:szCs w:val="28"/>
        </w:rPr>
        <w:t xml:space="preserve"> Президента Российской Федерации </w:t>
      </w:r>
      <w:r w:rsidR="00AE5AF3">
        <w:rPr>
          <w:sz w:val="28"/>
          <w:szCs w:val="28"/>
        </w:rPr>
        <w:t>от 29.06.</w:t>
      </w:r>
      <w:r w:rsidR="00AE5AF3" w:rsidRPr="00DA7CC4">
        <w:rPr>
          <w:sz w:val="28"/>
          <w:szCs w:val="28"/>
        </w:rPr>
        <w:t>2018 № 378</w:t>
      </w:r>
      <w:r w:rsidR="00AE5AF3">
        <w:rPr>
          <w:sz w:val="28"/>
          <w:szCs w:val="28"/>
        </w:rPr>
        <w:t xml:space="preserve"> (далее – Национальный план), а также в</w:t>
      </w:r>
      <w:r w:rsidR="00A1311A" w:rsidRPr="00DA7CC4">
        <w:rPr>
          <w:spacing w:val="0"/>
          <w:sz w:val="28"/>
          <w:szCs w:val="28"/>
        </w:rPr>
        <w:t xml:space="preserve"> целях повышения эффективности мер по противодействию коррупции</w:t>
      </w:r>
      <w:r w:rsidR="00AE5AF3">
        <w:rPr>
          <w:spacing w:val="0"/>
          <w:sz w:val="28"/>
          <w:szCs w:val="28"/>
        </w:rPr>
        <w:t xml:space="preserve">, </w:t>
      </w:r>
      <w:r w:rsidR="00A1311A">
        <w:rPr>
          <w:spacing w:val="0"/>
          <w:sz w:val="28"/>
          <w:szCs w:val="28"/>
        </w:rPr>
        <w:t xml:space="preserve">Аппаратом </w:t>
      </w:r>
      <w:r w:rsidR="00A1311A" w:rsidRPr="00DA7CC4">
        <w:rPr>
          <w:spacing w:val="0"/>
          <w:sz w:val="28"/>
          <w:szCs w:val="28"/>
        </w:rPr>
        <w:t>разработан</w:t>
      </w:r>
      <w:r w:rsidR="00A1311A">
        <w:rPr>
          <w:spacing w:val="0"/>
          <w:sz w:val="28"/>
          <w:szCs w:val="28"/>
        </w:rPr>
        <w:t xml:space="preserve"> проект</w:t>
      </w:r>
      <w:r w:rsidR="00A1311A" w:rsidRPr="00DA7CC4">
        <w:rPr>
          <w:spacing w:val="0"/>
          <w:sz w:val="28"/>
          <w:szCs w:val="28"/>
        </w:rPr>
        <w:t xml:space="preserve"> План</w:t>
      </w:r>
      <w:r w:rsidR="00A1311A">
        <w:rPr>
          <w:spacing w:val="0"/>
          <w:sz w:val="28"/>
          <w:szCs w:val="28"/>
        </w:rPr>
        <w:t>а</w:t>
      </w:r>
      <w:r w:rsidR="00A1311A" w:rsidRPr="00DA7CC4">
        <w:rPr>
          <w:spacing w:val="0"/>
          <w:sz w:val="28"/>
          <w:szCs w:val="28"/>
        </w:rPr>
        <w:t xml:space="preserve"> противодействия коррупции в Ленинградской области на 2018 – 2020 годы </w:t>
      </w:r>
      <w:r w:rsidR="00A1311A" w:rsidRPr="00DA7CC4">
        <w:rPr>
          <w:spacing w:val="0"/>
          <w:sz w:val="28"/>
          <w:szCs w:val="28"/>
        </w:rPr>
        <w:lastRenderedPageBreak/>
        <w:t xml:space="preserve">(далее – </w:t>
      </w:r>
      <w:r w:rsidR="00A1311A">
        <w:rPr>
          <w:spacing w:val="0"/>
          <w:sz w:val="28"/>
          <w:szCs w:val="28"/>
        </w:rPr>
        <w:t>проект П</w:t>
      </w:r>
      <w:r w:rsidR="00A1311A" w:rsidRPr="00DA7CC4">
        <w:rPr>
          <w:spacing w:val="0"/>
          <w:sz w:val="28"/>
          <w:szCs w:val="28"/>
        </w:rPr>
        <w:t>лан</w:t>
      </w:r>
      <w:r w:rsidR="00A1311A">
        <w:rPr>
          <w:spacing w:val="0"/>
          <w:sz w:val="28"/>
          <w:szCs w:val="28"/>
        </w:rPr>
        <w:t>а</w:t>
      </w:r>
      <w:r w:rsidR="00A1311A" w:rsidRPr="00DA7CC4">
        <w:rPr>
          <w:spacing w:val="0"/>
          <w:sz w:val="28"/>
          <w:szCs w:val="28"/>
        </w:rPr>
        <w:t xml:space="preserve"> на 2018 – 2020 годы), который включает весь перечень мероприятий, предусмотренных Национальным планом</w:t>
      </w:r>
      <w:r w:rsidR="00A1311A">
        <w:rPr>
          <w:sz w:val="28"/>
          <w:szCs w:val="28"/>
        </w:rPr>
        <w:t xml:space="preserve">, </w:t>
      </w:r>
      <w:r w:rsidR="00A1311A" w:rsidRPr="00DA7CC4">
        <w:rPr>
          <w:color w:val="000000"/>
          <w:spacing w:val="0"/>
          <w:sz w:val="28"/>
          <w:szCs w:val="28"/>
          <w:lang w:eastAsia="ru-RU" w:bidi="ru-RU"/>
        </w:rPr>
        <w:t>а также</w:t>
      </w:r>
      <w:proofErr w:type="gramEnd"/>
      <w:r w:rsidR="00A1311A" w:rsidRPr="00DA7CC4">
        <w:rPr>
          <w:color w:val="000000"/>
          <w:spacing w:val="0"/>
          <w:sz w:val="28"/>
          <w:szCs w:val="28"/>
          <w:lang w:eastAsia="ru-RU" w:bidi="ru-RU"/>
        </w:rPr>
        <w:t xml:space="preserve"> комплекс иных мероприятий, способствующих повышению эффективности работы в сфере противодействия коррупции.</w:t>
      </w:r>
      <w:r w:rsidR="00A1311A" w:rsidRPr="00A1311A">
        <w:rPr>
          <w:sz w:val="28"/>
          <w:szCs w:val="28"/>
        </w:rPr>
        <w:t xml:space="preserve"> </w:t>
      </w:r>
    </w:p>
    <w:p w:rsidR="00A1311A" w:rsidRDefault="00A1311A" w:rsidP="00AE5AF3">
      <w:pPr>
        <w:pStyle w:val="1"/>
        <w:shd w:val="clear" w:color="auto" w:fill="auto"/>
        <w:tabs>
          <w:tab w:val="left" w:pos="6177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В ходе разработки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проекта 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>Плана на 2018-2020 годы запрошено мнение органов государственной власти</w:t>
      </w:r>
      <w:r>
        <w:rPr>
          <w:color w:val="000000"/>
          <w:spacing w:val="0"/>
          <w:sz w:val="28"/>
          <w:szCs w:val="28"/>
          <w:lang w:eastAsia="ru-RU" w:bidi="ru-RU"/>
        </w:rPr>
        <w:t>,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органов местного самоуправления</w:t>
      </w:r>
      <w:r>
        <w:rPr>
          <w:color w:val="000000"/>
          <w:spacing w:val="0"/>
          <w:sz w:val="28"/>
          <w:szCs w:val="28"/>
          <w:lang w:eastAsia="ru-RU" w:bidi="ru-RU"/>
        </w:rPr>
        <w:t>,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 xml:space="preserve"> прокуратуры Ленинградской области, учтены приоритетные задачи в антикоррупционной деятельности, изучен положительный опыт регионов, а также выявлены и учтены сферы деятельности органов государственной власти, имеющие высокие риски возникновения коррупционных ситуаций.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AE5AF3" w:rsidRDefault="00A1311A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В 3 квартале </w:t>
      </w:r>
      <w:r w:rsidR="00AE5AF3">
        <w:rPr>
          <w:color w:val="000000"/>
          <w:spacing w:val="0"/>
          <w:sz w:val="28"/>
          <w:szCs w:val="28"/>
          <w:lang w:eastAsia="ru-RU" w:bidi="ru-RU"/>
        </w:rPr>
        <w:t>проект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17354C">
        <w:rPr>
          <w:color w:val="000000"/>
          <w:spacing w:val="0"/>
          <w:sz w:val="28"/>
          <w:szCs w:val="28"/>
          <w:lang w:eastAsia="ru-RU" w:bidi="ru-RU"/>
        </w:rPr>
        <w:t>Плана на 2018-2020 годы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был представлен на рассмотрение Комиссии.</w:t>
      </w:r>
    </w:p>
    <w:p w:rsidR="00AE5AF3" w:rsidRDefault="00A1311A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1311A">
        <w:rPr>
          <w:color w:val="000000"/>
          <w:sz w:val="28"/>
          <w:szCs w:val="28"/>
          <w:lang w:eastAsia="ru-RU" w:bidi="ru-RU"/>
        </w:rPr>
        <w:t>По результатам работы Комисси</w:t>
      </w:r>
      <w:r w:rsidR="00A814A3">
        <w:rPr>
          <w:color w:val="000000"/>
          <w:sz w:val="28"/>
          <w:szCs w:val="28"/>
          <w:lang w:eastAsia="ru-RU" w:bidi="ru-RU"/>
        </w:rPr>
        <w:t>ей</w:t>
      </w:r>
      <w:r w:rsidRPr="00A1311A">
        <w:rPr>
          <w:color w:val="000000"/>
          <w:sz w:val="28"/>
          <w:szCs w:val="28"/>
          <w:lang w:eastAsia="ru-RU" w:bidi="ru-RU"/>
        </w:rPr>
        <w:t xml:space="preserve"> было </w:t>
      </w:r>
      <w:r w:rsidR="00AE5AF3">
        <w:rPr>
          <w:color w:val="000000"/>
          <w:sz w:val="28"/>
          <w:szCs w:val="28"/>
          <w:lang w:eastAsia="ru-RU" w:bidi="ru-RU"/>
        </w:rPr>
        <w:t>принято решение одобрить проект</w:t>
      </w:r>
      <w:r w:rsidRPr="00A1311A">
        <w:rPr>
          <w:color w:val="000000"/>
          <w:sz w:val="28"/>
          <w:szCs w:val="28"/>
          <w:lang w:eastAsia="ru-RU" w:bidi="ru-RU"/>
        </w:rPr>
        <w:t xml:space="preserve"> Плана на 2018-2020 годы и</w:t>
      </w:r>
      <w:r w:rsidR="00AE5AF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E5AF3">
        <w:rPr>
          <w:color w:val="000000"/>
          <w:sz w:val="28"/>
          <w:szCs w:val="28"/>
          <w:lang w:eastAsia="ru-RU" w:bidi="ru-RU"/>
        </w:rPr>
        <w:t>поручить Аппарату организовать</w:t>
      </w:r>
      <w:proofErr w:type="gramEnd"/>
      <w:r w:rsidRPr="00A1311A">
        <w:rPr>
          <w:color w:val="000000"/>
          <w:sz w:val="28"/>
          <w:szCs w:val="28"/>
          <w:lang w:eastAsia="ru-RU" w:bidi="ru-RU"/>
        </w:rPr>
        <w:t xml:space="preserve"> его утверждение </w:t>
      </w:r>
      <w:r w:rsidRPr="00A1311A">
        <w:rPr>
          <w:sz w:val="28"/>
          <w:szCs w:val="28"/>
        </w:rPr>
        <w:t>правовым актом Правительства Ленинградской области.</w:t>
      </w:r>
    </w:p>
    <w:p w:rsidR="00AE5AF3" w:rsidRDefault="00AE5AF3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По итогам</w:t>
      </w:r>
      <w:r w:rsidR="00A1311A" w:rsidRPr="00A1311A">
        <w:rPr>
          <w:sz w:val="28"/>
          <w:szCs w:val="28"/>
        </w:rPr>
        <w:t xml:space="preserve"> проделанной работы План противодействия коррупц</w:t>
      </w:r>
      <w:r>
        <w:rPr>
          <w:sz w:val="28"/>
          <w:szCs w:val="28"/>
        </w:rPr>
        <w:t>ии в Ленинградской области на 2</w:t>
      </w:r>
      <w:r w:rsidR="00A1311A" w:rsidRPr="00A1311A">
        <w:rPr>
          <w:sz w:val="28"/>
          <w:szCs w:val="28"/>
        </w:rPr>
        <w:t xml:space="preserve">018-2020 годы утвержден </w:t>
      </w:r>
      <w:r w:rsidR="00A1311A" w:rsidRPr="00A1311A">
        <w:rPr>
          <w:color w:val="000000"/>
          <w:sz w:val="28"/>
          <w:szCs w:val="28"/>
          <w:lang w:eastAsia="ru-RU" w:bidi="ru-RU"/>
        </w:rPr>
        <w:t>постановлением Правительства Ленинградской области от 07.11.2018 № 430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E5AF3">
        <w:rPr>
          <w:sz w:val="28"/>
          <w:szCs w:val="28"/>
        </w:rPr>
        <w:t xml:space="preserve">Помимо рассмотрения плановых вопросов в 2018 году состоялось 4 заседания Комиссии по рассмотрению </w:t>
      </w:r>
      <w:r w:rsidRPr="00AE5AF3">
        <w:rPr>
          <w:color w:val="000000"/>
          <w:sz w:val="28"/>
          <w:szCs w:val="28"/>
          <w:lang w:eastAsia="ru-RU" w:bidi="ru-RU"/>
        </w:rPr>
        <w:t>вопросов соблюдения требований</w:t>
      </w:r>
      <w:r w:rsidR="00AE5AF3">
        <w:rPr>
          <w:color w:val="000000"/>
          <w:sz w:val="28"/>
          <w:szCs w:val="28"/>
          <w:lang w:eastAsia="ru-RU" w:bidi="ru-RU"/>
        </w:rPr>
        <w:t xml:space="preserve"> к должностному поведению лиц</w:t>
      </w:r>
      <w:r w:rsidRPr="00AE5AF3">
        <w:rPr>
          <w:color w:val="000000"/>
          <w:sz w:val="28"/>
          <w:szCs w:val="28"/>
          <w:lang w:eastAsia="ru-RU" w:bidi="ru-RU"/>
        </w:rPr>
        <w:t>, замещающи</w:t>
      </w:r>
      <w:r w:rsidR="00AE5AF3">
        <w:rPr>
          <w:color w:val="000000"/>
          <w:sz w:val="28"/>
          <w:szCs w:val="28"/>
          <w:lang w:eastAsia="ru-RU" w:bidi="ru-RU"/>
        </w:rPr>
        <w:t>х</w:t>
      </w:r>
      <w:r w:rsidRPr="00AE5AF3">
        <w:rPr>
          <w:color w:val="000000"/>
          <w:sz w:val="28"/>
          <w:szCs w:val="28"/>
          <w:lang w:eastAsia="ru-RU" w:bidi="ru-RU"/>
        </w:rPr>
        <w:t xml:space="preserve"> государственные должности Ленинградской области в Администрации Ленинградской области (далее – лица, замещающие государственные должности), и урегулирования конфликта интересов.</w:t>
      </w:r>
    </w:p>
    <w:p w:rsidR="00AE5AF3" w:rsidRP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AE5AF3">
        <w:rPr>
          <w:color w:val="000000"/>
          <w:sz w:val="28"/>
          <w:szCs w:val="28"/>
          <w:lang w:eastAsia="ru-RU" w:bidi="ru-RU"/>
        </w:rPr>
        <w:t>Так во 2 квартале 2018 года состоялось 3 заседания Комиссии, а именно: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color w:val="000000"/>
          <w:sz w:val="28"/>
          <w:szCs w:val="28"/>
          <w:lang w:eastAsia="ru-RU" w:bidi="ru-RU"/>
        </w:rPr>
        <w:t xml:space="preserve">На первом заседании были рассмотрены </w:t>
      </w:r>
      <w:r w:rsidRPr="000B19FD">
        <w:rPr>
          <w:sz w:val="28"/>
          <w:szCs w:val="28"/>
        </w:rPr>
        <w:t xml:space="preserve">материалы проверки соблюдения ограничений и запретов, требований о предотвращении или урегулировании конфликта интересов, исполнения должностных обязанностей, проведенной в отношении </w:t>
      </w:r>
      <w:r w:rsidRPr="000B19FD">
        <w:rPr>
          <w:color w:val="000000"/>
          <w:sz w:val="28"/>
          <w:szCs w:val="28"/>
          <w:lang w:bidi="ru-RU"/>
        </w:rPr>
        <w:t>лица, замещающего государственную должность</w:t>
      </w:r>
      <w:r w:rsidRPr="000B19FD">
        <w:rPr>
          <w:sz w:val="28"/>
          <w:szCs w:val="28"/>
        </w:rPr>
        <w:t>.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а также заслушав пояснения лица, замещающего государственную должность, приняла решение, что в рассматриваемом случае не содержится признаков нарушения указанным </w:t>
      </w:r>
      <w:r w:rsidRPr="000B19FD">
        <w:rPr>
          <w:color w:val="000000"/>
          <w:sz w:val="28"/>
          <w:szCs w:val="28"/>
          <w:lang w:bidi="ru-RU"/>
        </w:rPr>
        <w:t>лицом</w:t>
      </w:r>
      <w:r w:rsidRPr="000B19FD">
        <w:rPr>
          <w:sz w:val="28"/>
          <w:szCs w:val="28"/>
        </w:rPr>
        <w:t xml:space="preserve"> требований к должностному поведению.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1C95">
        <w:rPr>
          <w:color w:val="000000"/>
          <w:sz w:val="28"/>
          <w:szCs w:val="28"/>
          <w:lang w:eastAsia="ru-RU" w:bidi="ru-RU"/>
        </w:rPr>
        <w:t xml:space="preserve">На втором </w:t>
      </w:r>
      <w:r w:rsidRPr="00511C95">
        <w:rPr>
          <w:sz w:val="28"/>
          <w:szCs w:val="28"/>
        </w:rPr>
        <w:t>заседании Комиссии рассмотрено уведомление лица, замещающего государственную должность, о возникновения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а также заслушав пояснения лица, замещающего государственную должность, приняла решение признать, что при исполнении указанным лицом должностных обязанностей конфликт интересов в настоящее время отсутствует. </w:t>
      </w:r>
    </w:p>
    <w:p w:rsidR="00AE5AF3" w:rsidRDefault="009C493D" w:rsidP="00AE5AF3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>Также Комиссия рекомендовала возглавляемому указанным лицом органу исполнительной власти принять правовой акт об исключении его служебного взаимодействия с администрацией муниципального образования Ленинградской области,</w:t>
      </w:r>
      <w:r w:rsidRPr="000B19FD">
        <w:rPr>
          <w:rFonts w:eastAsia="Calibri"/>
          <w:sz w:val="28"/>
          <w:szCs w:val="28"/>
        </w:rPr>
        <w:t xml:space="preserve"> </w:t>
      </w:r>
      <w:r w:rsidR="00AE5AF3">
        <w:rPr>
          <w:rFonts w:eastAsia="Calibri"/>
          <w:sz w:val="28"/>
          <w:szCs w:val="28"/>
        </w:rPr>
        <w:t xml:space="preserve">где работает его близкий родственник, </w:t>
      </w:r>
      <w:r w:rsidRPr="000B19FD">
        <w:rPr>
          <w:rFonts w:eastAsia="Calibri"/>
          <w:sz w:val="28"/>
          <w:szCs w:val="28"/>
        </w:rPr>
        <w:t xml:space="preserve">возложив обязанности </w:t>
      </w:r>
      <w:r w:rsidRPr="000B19FD">
        <w:rPr>
          <w:sz w:val="28"/>
          <w:szCs w:val="28"/>
        </w:rPr>
        <w:t>по взаимодействию на его заместителей.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lastRenderedPageBreak/>
        <w:t xml:space="preserve">Органом исполнительной власти </w:t>
      </w:r>
      <w:r w:rsidRPr="000B19FD">
        <w:rPr>
          <w:sz w:val="28"/>
          <w:szCs w:val="28"/>
        </w:rPr>
        <w:t>принят соответствующий правовой акт</w:t>
      </w:r>
      <w:r w:rsidRPr="000B19FD">
        <w:rPr>
          <w:bCs/>
          <w:sz w:val="28"/>
          <w:szCs w:val="28"/>
          <w:lang w:eastAsia="ru-RU"/>
        </w:rPr>
        <w:t xml:space="preserve">. 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0B19FD">
        <w:rPr>
          <w:sz w:val="28"/>
          <w:szCs w:val="28"/>
        </w:rPr>
        <w:t>На третьем заседании Комиссии расс</w:t>
      </w:r>
      <w:r w:rsidR="009A4C4E">
        <w:rPr>
          <w:sz w:val="28"/>
          <w:szCs w:val="28"/>
        </w:rPr>
        <w:t>мотрено уведомление организации</w:t>
      </w:r>
      <w:r w:rsidRPr="000B19FD">
        <w:rPr>
          <w:sz w:val="28"/>
          <w:szCs w:val="28"/>
        </w:rPr>
        <w:t xml:space="preserve"> о заключении трудового договора гражданином, ранее </w:t>
      </w:r>
      <w:r w:rsidRPr="000B19FD">
        <w:rPr>
          <w:color w:val="000000"/>
          <w:sz w:val="28"/>
          <w:szCs w:val="28"/>
          <w:lang w:bidi="ru-RU"/>
        </w:rPr>
        <w:t>замещавшим государственную должнос</w:t>
      </w:r>
      <w:r w:rsidR="009A4C4E">
        <w:rPr>
          <w:color w:val="000000"/>
          <w:sz w:val="28"/>
          <w:szCs w:val="28"/>
          <w:lang w:bidi="ru-RU"/>
        </w:rPr>
        <w:t>ть.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Комиссия, рассмотрев материалы, представленные на заседание, приняла решение признать, что требования федерального законодательства при заключении трудового договора с </w:t>
      </w:r>
      <w:r w:rsidRPr="000B19FD">
        <w:rPr>
          <w:color w:val="000000"/>
          <w:sz w:val="28"/>
          <w:szCs w:val="28"/>
          <w:lang w:bidi="ru-RU"/>
        </w:rPr>
        <w:t>лицом, ранее замещавшим государственную должность,</w:t>
      </w:r>
      <w:r w:rsidRPr="000B19FD">
        <w:rPr>
          <w:sz w:val="28"/>
          <w:szCs w:val="28"/>
        </w:rPr>
        <w:t xml:space="preserve"> соблюдены. 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В 4 квартале </w:t>
      </w:r>
      <w:r w:rsidRPr="000B19FD">
        <w:rPr>
          <w:color w:val="000000"/>
          <w:sz w:val="28"/>
          <w:szCs w:val="28"/>
          <w:lang w:eastAsia="ru-RU" w:bidi="ru-RU"/>
        </w:rPr>
        <w:t>состоялось заседани</w:t>
      </w:r>
      <w:r>
        <w:rPr>
          <w:color w:val="000000"/>
          <w:sz w:val="28"/>
          <w:szCs w:val="28"/>
          <w:lang w:eastAsia="ru-RU" w:bidi="ru-RU"/>
        </w:rPr>
        <w:t>е</w:t>
      </w:r>
      <w:r w:rsidRPr="000B19FD">
        <w:rPr>
          <w:color w:val="000000"/>
          <w:sz w:val="28"/>
          <w:szCs w:val="28"/>
          <w:lang w:eastAsia="ru-RU" w:bidi="ru-RU"/>
        </w:rPr>
        <w:t xml:space="preserve"> Комиссии, </w:t>
      </w:r>
      <w:r w:rsidRPr="000B19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котором было </w:t>
      </w:r>
      <w:r w:rsidRPr="000B19FD">
        <w:rPr>
          <w:sz w:val="28"/>
          <w:szCs w:val="28"/>
        </w:rPr>
        <w:t>рассмотрено уведомление лица, замещающего государственную должность, о возникновении личной заинтересованности при исполнении им должностных обязанностей, которая приводит или может привести к конфликту интересов.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B19FD">
        <w:rPr>
          <w:sz w:val="28"/>
          <w:szCs w:val="28"/>
        </w:rPr>
        <w:t>По результатам заедания Комиссии работодат</w:t>
      </w:r>
      <w:r w:rsidR="009A4C4E">
        <w:rPr>
          <w:sz w:val="28"/>
          <w:szCs w:val="28"/>
        </w:rPr>
        <w:t>елем приняты следующие решения.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t>В целях предупреждения (урегулирования) конфликта интересов у лица, замещающего государственную должность: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0B19FD">
        <w:rPr>
          <w:bCs/>
          <w:sz w:val="28"/>
          <w:szCs w:val="28"/>
          <w:lang w:eastAsia="ru-RU"/>
        </w:rPr>
        <w:t xml:space="preserve">- органу исполнительной власти, который возглавляет лицо, замещающее государственную должность, принять правовой акт об исключении его служебного взаимодействия с администрацией муниципального образования Ленинградской области, где работает его родственник, и возложении </w:t>
      </w:r>
      <w:r w:rsidRPr="000B19FD">
        <w:rPr>
          <w:rFonts w:eastAsia="Calibri"/>
          <w:bCs/>
          <w:sz w:val="28"/>
          <w:szCs w:val="28"/>
        </w:rPr>
        <w:t xml:space="preserve">обязанности </w:t>
      </w:r>
      <w:r w:rsidRPr="000B19FD">
        <w:rPr>
          <w:bCs/>
          <w:sz w:val="28"/>
          <w:szCs w:val="28"/>
          <w:lang w:eastAsia="ru-RU"/>
        </w:rPr>
        <w:t>по взаимодействию на заместителя председателя органа исполнительной власти;</w:t>
      </w:r>
    </w:p>
    <w:p w:rsidR="009A4C4E" w:rsidRDefault="009C493D" w:rsidP="009A4C4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B19FD">
        <w:rPr>
          <w:sz w:val="28"/>
          <w:szCs w:val="28"/>
          <w:lang w:eastAsia="ru-RU"/>
        </w:rPr>
        <w:t>- принять меры по урегулированию конфликта интересов с гражданским служащим, с которым лицо, замещающее государственную должность, связывают близкие отношения, изменив должностное (служебное) положение.</w:t>
      </w:r>
    </w:p>
    <w:p w:rsidR="009C493D" w:rsidRPr="009A4C4E" w:rsidRDefault="009C493D" w:rsidP="00512840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0B19FD">
        <w:rPr>
          <w:bCs/>
          <w:sz w:val="28"/>
          <w:szCs w:val="28"/>
          <w:lang w:eastAsia="ru-RU"/>
        </w:rPr>
        <w:t xml:space="preserve">Органом исполнительной власти </w:t>
      </w:r>
      <w:r w:rsidRPr="000B19FD">
        <w:rPr>
          <w:sz w:val="28"/>
          <w:szCs w:val="28"/>
        </w:rPr>
        <w:t>принят соответствующий правовой акт</w:t>
      </w:r>
      <w:r w:rsidRPr="000B19FD">
        <w:rPr>
          <w:bCs/>
          <w:sz w:val="28"/>
          <w:szCs w:val="28"/>
          <w:lang w:eastAsia="ru-RU"/>
        </w:rPr>
        <w:t xml:space="preserve">. </w:t>
      </w:r>
    </w:p>
    <w:p w:rsidR="00512840" w:rsidRDefault="00512840" w:rsidP="00512840">
      <w:pPr>
        <w:pStyle w:val="2"/>
        <w:spacing w:line="240" w:lineRule="auto"/>
        <w:ind w:left="0" w:firstLine="709"/>
        <w:rPr>
          <w:szCs w:val="28"/>
        </w:rPr>
      </w:pPr>
    </w:p>
    <w:p w:rsidR="00512840" w:rsidRDefault="00512840" w:rsidP="00512840">
      <w:pPr>
        <w:pStyle w:val="2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Приведенные данные свидетельствуют о повышении эффективности принимаемых Комиссией решений и выведении ее работы на более качественный уровень. </w:t>
      </w:r>
    </w:p>
    <w:p w:rsidR="00512840" w:rsidRDefault="00512840" w:rsidP="00512840">
      <w:pPr>
        <w:pStyle w:val="2"/>
        <w:spacing w:line="240" w:lineRule="auto"/>
        <w:ind w:left="0" w:firstLine="709"/>
        <w:rPr>
          <w:szCs w:val="28"/>
        </w:rPr>
      </w:pPr>
      <w:proofErr w:type="gramStart"/>
      <w:r w:rsidRPr="002C657D">
        <w:rPr>
          <w:szCs w:val="28"/>
        </w:rPr>
        <w:t>В 201</w:t>
      </w:r>
      <w:r>
        <w:rPr>
          <w:szCs w:val="28"/>
        </w:rPr>
        <w:t>9</w:t>
      </w:r>
      <w:r w:rsidRPr="002C657D">
        <w:rPr>
          <w:szCs w:val="28"/>
        </w:rPr>
        <w:t xml:space="preserve"> году</w:t>
      </w:r>
      <w:r>
        <w:rPr>
          <w:szCs w:val="28"/>
        </w:rPr>
        <w:t xml:space="preserve"> работа Комиссии будет по прежнему нацелена на выработку решений по активизации деятельности </w:t>
      </w:r>
      <w:r w:rsidRPr="002C657D">
        <w:rPr>
          <w:szCs w:val="28"/>
        </w:rPr>
        <w:t>орган</w:t>
      </w:r>
      <w:r>
        <w:rPr>
          <w:szCs w:val="28"/>
        </w:rPr>
        <w:t>ов</w:t>
      </w:r>
      <w:r w:rsidRPr="002C657D">
        <w:rPr>
          <w:szCs w:val="28"/>
        </w:rPr>
        <w:t xml:space="preserve"> исполнительной власти</w:t>
      </w:r>
      <w:r>
        <w:rPr>
          <w:szCs w:val="28"/>
        </w:rPr>
        <w:t xml:space="preserve"> и органов местного самоуправления, а также на достижение конкретных результатов в работе по противодействию коррупции.</w:t>
      </w:r>
      <w:proofErr w:type="gramEnd"/>
    </w:p>
    <w:p w:rsidR="00512840" w:rsidRDefault="00512840" w:rsidP="00512840">
      <w:pPr>
        <w:pStyle w:val="2"/>
        <w:spacing w:line="240" w:lineRule="auto"/>
        <w:ind w:left="0" w:firstLine="709"/>
        <w:rPr>
          <w:szCs w:val="28"/>
        </w:rPr>
      </w:pPr>
    </w:p>
    <w:p w:rsidR="00A1311A" w:rsidRPr="00A1311A" w:rsidRDefault="00A1311A" w:rsidP="009C493D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sectPr w:rsidR="00A1311A" w:rsidRPr="00A1311A" w:rsidSect="00BC2876">
      <w:footerReference w:type="default" r:id="rId9"/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64" w:rsidRDefault="00906864" w:rsidP="00CC5C77">
      <w:pPr>
        <w:spacing w:after="0" w:line="240" w:lineRule="auto"/>
      </w:pPr>
      <w:r>
        <w:separator/>
      </w:r>
    </w:p>
  </w:endnote>
  <w:endnote w:type="continuationSeparator" w:id="0">
    <w:p w:rsidR="00906864" w:rsidRDefault="00906864" w:rsidP="00C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77" w:rsidRDefault="00CC5C77">
    <w:pPr>
      <w:pStyle w:val="a5"/>
      <w:jc w:val="center"/>
    </w:pPr>
  </w:p>
  <w:p w:rsidR="00CC5C77" w:rsidRDefault="00CC5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64" w:rsidRDefault="00906864" w:rsidP="00CC5C77">
      <w:pPr>
        <w:spacing w:after="0" w:line="240" w:lineRule="auto"/>
      </w:pPr>
      <w:r>
        <w:separator/>
      </w:r>
    </w:p>
  </w:footnote>
  <w:footnote w:type="continuationSeparator" w:id="0">
    <w:p w:rsidR="00906864" w:rsidRDefault="00906864" w:rsidP="00CC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67"/>
    <w:multiLevelType w:val="hybridMultilevel"/>
    <w:tmpl w:val="F7BEFA88"/>
    <w:lvl w:ilvl="0" w:tplc="502036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F1E3D"/>
    <w:multiLevelType w:val="multilevel"/>
    <w:tmpl w:val="82CA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A0D7D"/>
    <w:multiLevelType w:val="hybridMultilevel"/>
    <w:tmpl w:val="F5C41968"/>
    <w:lvl w:ilvl="0" w:tplc="46582C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4"/>
    <w:rsid w:val="00036959"/>
    <w:rsid w:val="00055F54"/>
    <w:rsid w:val="00060DE5"/>
    <w:rsid w:val="000630D9"/>
    <w:rsid w:val="00065257"/>
    <w:rsid w:val="0006646D"/>
    <w:rsid w:val="00073826"/>
    <w:rsid w:val="000B5BED"/>
    <w:rsid w:val="000D26F8"/>
    <w:rsid w:val="000E05AA"/>
    <w:rsid w:val="000E61B1"/>
    <w:rsid w:val="000F6020"/>
    <w:rsid w:val="0010300F"/>
    <w:rsid w:val="0010363E"/>
    <w:rsid w:val="00115D30"/>
    <w:rsid w:val="00125598"/>
    <w:rsid w:val="001432FE"/>
    <w:rsid w:val="00150DFB"/>
    <w:rsid w:val="0015747F"/>
    <w:rsid w:val="00166030"/>
    <w:rsid w:val="00181136"/>
    <w:rsid w:val="001925FE"/>
    <w:rsid w:val="001A1178"/>
    <w:rsid w:val="001A12AB"/>
    <w:rsid w:val="001B211D"/>
    <w:rsid w:val="001B7BC1"/>
    <w:rsid w:val="001D6EC3"/>
    <w:rsid w:val="001F4CB5"/>
    <w:rsid w:val="00227937"/>
    <w:rsid w:val="0023211E"/>
    <w:rsid w:val="00254B8C"/>
    <w:rsid w:val="002576F7"/>
    <w:rsid w:val="00267938"/>
    <w:rsid w:val="00275292"/>
    <w:rsid w:val="00280B69"/>
    <w:rsid w:val="00286684"/>
    <w:rsid w:val="00296167"/>
    <w:rsid w:val="002A43C1"/>
    <w:rsid w:val="002B3584"/>
    <w:rsid w:val="002B4CA6"/>
    <w:rsid w:val="002C47A1"/>
    <w:rsid w:val="002C657D"/>
    <w:rsid w:val="002E71F4"/>
    <w:rsid w:val="003030E6"/>
    <w:rsid w:val="0030423F"/>
    <w:rsid w:val="00311420"/>
    <w:rsid w:val="00322F2B"/>
    <w:rsid w:val="00325915"/>
    <w:rsid w:val="00326F09"/>
    <w:rsid w:val="00346EF0"/>
    <w:rsid w:val="003641EE"/>
    <w:rsid w:val="00392740"/>
    <w:rsid w:val="003A45CA"/>
    <w:rsid w:val="003A6093"/>
    <w:rsid w:val="003B2D96"/>
    <w:rsid w:val="003B5A25"/>
    <w:rsid w:val="003C0228"/>
    <w:rsid w:val="003F0A6B"/>
    <w:rsid w:val="00400482"/>
    <w:rsid w:val="00403461"/>
    <w:rsid w:val="00411536"/>
    <w:rsid w:val="00411EDE"/>
    <w:rsid w:val="004309EC"/>
    <w:rsid w:val="00443452"/>
    <w:rsid w:val="00451975"/>
    <w:rsid w:val="00452120"/>
    <w:rsid w:val="0046150C"/>
    <w:rsid w:val="0046227F"/>
    <w:rsid w:val="00476BC2"/>
    <w:rsid w:val="00483F1B"/>
    <w:rsid w:val="004856B4"/>
    <w:rsid w:val="004A2EC5"/>
    <w:rsid w:val="004D5FCB"/>
    <w:rsid w:val="004E2C4D"/>
    <w:rsid w:val="004E46F1"/>
    <w:rsid w:val="004E6B17"/>
    <w:rsid w:val="004F60DD"/>
    <w:rsid w:val="004F6731"/>
    <w:rsid w:val="005015DB"/>
    <w:rsid w:val="00512840"/>
    <w:rsid w:val="00525787"/>
    <w:rsid w:val="00527E80"/>
    <w:rsid w:val="00552126"/>
    <w:rsid w:val="00563356"/>
    <w:rsid w:val="0058388A"/>
    <w:rsid w:val="005A2BAE"/>
    <w:rsid w:val="005A5B2D"/>
    <w:rsid w:val="005E139B"/>
    <w:rsid w:val="005F5D2F"/>
    <w:rsid w:val="00604801"/>
    <w:rsid w:val="00612058"/>
    <w:rsid w:val="00612EF4"/>
    <w:rsid w:val="00623127"/>
    <w:rsid w:val="006434DE"/>
    <w:rsid w:val="00662742"/>
    <w:rsid w:val="00662E66"/>
    <w:rsid w:val="00673D03"/>
    <w:rsid w:val="006740D1"/>
    <w:rsid w:val="00677ACC"/>
    <w:rsid w:val="00684041"/>
    <w:rsid w:val="00686E69"/>
    <w:rsid w:val="006A5EC3"/>
    <w:rsid w:val="006B28E1"/>
    <w:rsid w:val="006B4C9C"/>
    <w:rsid w:val="006D0258"/>
    <w:rsid w:val="006D77B8"/>
    <w:rsid w:val="006E0204"/>
    <w:rsid w:val="006F0C36"/>
    <w:rsid w:val="006F2806"/>
    <w:rsid w:val="006F565C"/>
    <w:rsid w:val="007026D3"/>
    <w:rsid w:val="00725A63"/>
    <w:rsid w:val="00742AB9"/>
    <w:rsid w:val="00746DCC"/>
    <w:rsid w:val="00750A76"/>
    <w:rsid w:val="00755429"/>
    <w:rsid w:val="00757491"/>
    <w:rsid w:val="00757DC0"/>
    <w:rsid w:val="007621A8"/>
    <w:rsid w:val="00773F18"/>
    <w:rsid w:val="00781D94"/>
    <w:rsid w:val="007A0418"/>
    <w:rsid w:val="007A0BCC"/>
    <w:rsid w:val="007A4489"/>
    <w:rsid w:val="007B0582"/>
    <w:rsid w:val="007D463D"/>
    <w:rsid w:val="007E2109"/>
    <w:rsid w:val="007E6BA0"/>
    <w:rsid w:val="007F42B6"/>
    <w:rsid w:val="0080286D"/>
    <w:rsid w:val="00803D63"/>
    <w:rsid w:val="00822976"/>
    <w:rsid w:val="0083077F"/>
    <w:rsid w:val="00831D6D"/>
    <w:rsid w:val="00871453"/>
    <w:rsid w:val="00874B6B"/>
    <w:rsid w:val="008773E0"/>
    <w:rsid w:val="00891CFB"/>
    <w:rsid w:val="0089675A"/>
    <w:rsid w:val="008A20B8"/>
    <w:rsid w:val="008B2BF3"/>
    <w:rsid w:val="008D0F60"/>
    <w:rsid w:val="008D0FB1"/>
    <w:rsid w:val="008E44FE"/>
    <w:rsid w:val="008F201F"/>
    <w:rsid w:val="008F2EBC"/>
    <w:rsid w:val="008F4932"/>
    <w:rsid w:val="009025D1"/>
    <w:rsid w:val="00906864"/>
    <w:rsid w:val="00907985"/>
    <w:rsid w:val="00915155"/>
    <w:rsid w:val="00925641"/>
    <w:rsid w:val="00932534"/>
    <w:rsid w:val="00935854"/>
    <w:rsid w:val="009378BF"/>
    <w:rsid w:val="00971E31"/>
    <w:rsid w:val="009740D7"/>
    <w:rsid w:val="0098324A"/>
    <w:rsid w:val="009870C9"/>
    <w:rsid w:val="00997B9B"/>
    <w:rsid w:val="009A30EC"/>
    <w:rsid w:val="009A4C4E"/>
    <w:rsid w:val="009A576D"/>
    <w:rsid w:val="009B0941"/>
    <w:rsid w:val="009C493D"/>
    <w:rsid w:val="009D1C41"/>
    <w:rsid w:val="009D5D9F"/>
    <w:rsid w:val="009E2E58"/>
    <w:rsid w:val="00A05795"/>
    <w:rsid w:val="00A1311A"/>
    <w:rsid w:val="00A672E7"/>
    <w:rsid w:val="00A814A3"/>
    <w:rsid w:val="00A82227"/>
    <w:rsid w:val="00A8681E"/>
    <w:rsid w:val="00A87FA0"/>
    <w:rsid w:val="00A9650E"/>
    <w:rsid w:val="00AA1433"/>
    <w:rsid w:val="00AB3EC0"/>
    <w:rsid w:val="00AB474E"/>
    <w:rsid w:val="00AB5E53"/>
    <w:rsid w:val="00AC2921"/>
    <w:rsid w:val="00AD14ED"/>
    <w:rsid w:val="00AD7686"/>
    <w:rsid w:val="00AE5AF3"/>
    <w:rsid w:val="00B047C8"/>
    <w:rsid w:val="00B2171D"/>
    <w:rsid w:val="00B2607D"/>
    <w:rsid w:val="00B34263"/>
    <w:rsid w:val="00B376EE"/>
    <w:rsid w:val="00B42633"/>
    <w:rsid w:val="00B431CE"/>
    <w:rsid w:val="00B64BC5"/>
    <w:rsid w:val="00B717EE"/>
    <w:rsid w:val="00BB7E04"/>
    <w:rsid w:val="00BC2876"/>
    <w:rsid w:val="00BC5DD8"/>
    <w:rsid w:val="00BD46FA"/>
    <w:rsid w:val="00BF2CCA"/>
    <w:rsid w:val="00C03F35"/>
    <w:rsid w:val="00C133EF"/>
    <w:rsid w:val="00C15529"/>
    <w:rsid w:val="00C22DCA"/>
    <w:rsid w:val="00C24D8C"/>
    <w:rsid w:val="00C3691F"/>
    <w:rsid w:val="00C47D79"/>
    <w:rsid w:val="00C606E0"/>
    <w:rsid w:val="00C60AC4"/>
    <w:rsid w:val="00C75CF8"/>
    <w:rsid w:val="00C76E18"/>
    <w:rsid w:val="00C8477D"/>
    <w:rsid w:val="00CA4E2F"/>
    <w:rsid w:val="00CA734E"/>
    <w:rsid w:val="00CB0B4D"/>
    <w:rsid w:val="00CB4160"/>
    <w:rsid w:val="00CC1C0B"/>
    <w:rsid w:val="00CC5C77"/>
    <w:rsid w:val="00CE0757"/>
    <w:rsid w:val="00CF29AD"/>
    <w:rsid w:val="00D13E2D"/>
    <w:rsid w:val="00D43840"/>
    <w:rsid w:val="00D52583"/>
    <w:rsid w:val="00D57BC4"/>
    <w:rsid w:val="00D81F96"/>
    <w:rsid w:val="00D95E71"/>
    <w:rsid w:val="00D97DAD"/>
    <w:rsid w:val="00DA1637"/>
    <w:rsid w:val="00DA6888"/>
    <w:rsid w:val="00DA7B27"/>
    <w:rsid w:val="00DE179B"/>
    <w:rsid w:val="00DF1DF4"/>
    <w:rsid w:val="00DF52F6"/>
    <w:rsid w:val="00E2531F"/>
    <w:rsid w:val="00E311B2"/>
    <w:rsid w:val="00E36FCF"/>
    <w:rsid w:val="00E42725"/>
    <w:rsid w:val="00E606D4"/>
    <w:rsid w:val="00E66EB6"/>
    <w:rsid w:val="00E81D72"/>
    <w:rsid w:val="00EB22B2"/>
    <w:rsid w:val="00EB2534"/>
    <w:rsid w:val="00ED4DD7"/>
    <w:rsid w:val="00EE34B2"/>
    <w:rsid w:val="00EE4E16"/>
    <w:rsid w:val="00EF1C11"/>
    <w:rsid w:val="00EF3B89"/>
    <w:rsid w:val="00F23C7E"/>
    <w:rsid w:val="00F34229"/>
    <w:rsid w:val="00F353E9"/>
    <w:rsid w:val="00F36FD0"/>
    <w:rsid w:val="00F80C39"/>
    <w:rsid w:val="00F8265C"/>
    <w:rsid w:val="00F967E9"/>
    <w:rsid w:val="00FC5006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C77"/>
  </w:style>
  <w:style w:type="paragraph" w:styleId="a5">
    <w:name w:val="footer"/>
    <w:basedOn w:val="a"/>
    <w:link w:val="a6"/>
    <w:uiPriority w:val="99"/>
    <w:unhideWhenUsed/>
    <w:rsid w:val="00C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C77"/>
  </w:style>
  <w:style w:type="paragraph" w:styleId="a7">
    <w:name w:val="List Paragraph"/>
    <w:basedOn w:val="a"/>
    <w:uiPriority w:val="34"/>
    <w:qFormat/>
    <w:rsid w:val="007E6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6BA0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6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53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326F09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"/>
    <w:uiPriority w:val="99"/>
    <w:rsid w:val="00A672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672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b">
    <w:name w:val="Strong"/>
    <w:uiPriority w:val="99"/>
    <w:qFormat/>
    <w:rsid w:val="00B34263"/>
    <w:rPr>
      <w:b/>
      <w:bCs/>
    </w:rPr>
  </w:style>
  <w:style w:type="character" w:styleId="ac">
    <w:name w:val="Hyperlink"/>
    <w:basedOn w:val="a0"/>
    <w:uiPriority w:val="99"/>
    <w:unhideWhenUsed/>
    <w:rsid w:val="00874B6B"/>
    <w:rPr>
      <w:color w:val="0000FF" w:themeColor="hyperlink"/>
      <w:u w:val="single"/>
    </w:rPr>
  </w:style>
  <w:style w:type="paragraph" w:customStyle="1" w:styleId="ConsPlusNormal">
    <w:name w:val="ConsPlusNormal"/>
    <w:rsid w:val="00A0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612058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a"/>
    <w:rsid w:val="00B717EE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F80C3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Title">
    <w:name w:val="ConsPlusTitle"/>
    <w:rsid w:val="007E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C77"/>
  </w:style>
  <w:style w:type="paragraph" w:styleId="a5">
    <w:name w:val="footer"/>
    <w:basedOn w:val="a"/>
    <w:link w:val="a6"/>
    <w:uiPriority w:val="99"/>
    <w:unhideWhenUsed/>
    <w:rsid w:val="00C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C77"/>
  </w:style>
  <w:style w:type="paragraph" w:styleId="a7">
    <w:name w:val="List Paragraph"/>
    <w:basedOn w:val="a"/>
    <w:uiPriority w:val="34"/>
    <w:qFormat/>
    <w:rsid w:val="007E6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E6BA0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6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53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326F09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"/>
    <w:uiPriority w:val="99"/>
    <w:rsid w:val="00A672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672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b">
    <w:name w:val="Strong"/>
    <w:uiPriority w:val="99"/>
    <w:qFormat/>
    <w:rsid w:val="00B34263"/>
    <w:rPr>
      <w:b/>
      <w:bCs/>
    </w:rPr>
  </w:style>
  <w:style w:type="character" w:styleId="ac">
    <w:name w:val="Hyperlink"/>
    <w:basedOn w:val="a0"/>
    <w:uiPriority w:val="99"/>
    <w:unhideWhenUsed/>
    <w:rsid w:val="00874B6B"/>
    <w:rPr>
      <w:color w:val="0000FF" w:themeColor="hyperlink"/>
      <w:u w:val="single"/>
    </w:rPr>
  </w:style>
  <w:style w:type="paragraph" w:customStyle="1" w:styleId="ConsPlusNormal">
    <w:name w:val="ConsPlusNormal"/>
    <w:rsid w:val="00A05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612058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a"/>
    <w:rsid w:val="00B717EE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F80C3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Title">
    <w:name w:val="ConsPlusTitle"/>
    <w:rsid w:val="007E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C8D2-3558-4A28-95DF-4ADD9D2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Иван Александрович Лавров</cp:lastModifiedBy>
  <cp:revision>5</cp:revision>
  <cp:lastPrinted>2019-03-15T13:25:00Z</cp:lastPrinted>
  <dcterms:created xsi:type="dcterms:W3CDTF">2019-03-18T05:23:00Z</dcterms:created>
  <dcterms:modified xsi:type="dcterms:W3CDTF">2019-04-17T09:18:00Z</dcterms:modified>
</cp:coreProperties>
</file>